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right="146"/>
        <w:jc w:val="center"/>
        <w:rPr>
          <w:rFonts w:eastAsia="宋体"/>
          <w:b/>
          <w:bCs/>
          <w:sz w:val="28"/>
          <w:szCs w:val="28"/>
        </w:rPr>
      </w:pPr>
      <w:bookmarkStart w:id="0" w:name="OLE_LINK6"/>
      <w:bookmarkStart w:id="1" w:name="OLE_LINK7"/>
    </w:p>
    <w:bookmarkEnd w:id="0"/>
    <w:bookmarkEnd w:id="1"/>
    <w:p>
      <w:pPr>
        <w:spacing w:line="300" w:lineRule="auto"/>
        <w:jc w:val="center"/>
        <w:rPr>
          <w:rFonts w:eastAsia="宋体"/>
          <w:b/>
          <w:bCs/>
          <w:sz w:val="28"/>
          <w:szCs w:val="28"/>
        </w:rPr>
      </w:pPr>
      <w:r>
        <w:rPr>
          <w:rFonts w:hint="eastAsia" w:eastAsia="宋体"/>
          <w:b/>
          <w:bCs/>
          <w:sz w:val="28"/>
          <w:szCs w:val="28"/>
        </w:rPr>
        <w:t>乙酸水溶液(5%)</w:t>
      </w:r>
    </w:p>
    <w:p>
      <w:pPr>
        <w:spacing w:line="300" w:lineRule="auto"/>
        <w:jc w:val="both"/>
        <w:rPr>
          <w:b/>
          <w:bCs/>
        </w:rPr>
      </w:pPr>
      <w:r>
        <w:rPr>
          <w:rFonts w:hint="eastAsia"/>
          <w:b/>
          <w:bCs/>
        </w:rPr>
        <w:t>产品简介：</w:t>
      </w:r>
    </w:p>
    <w:p>
      <w:pPr>
        <w:spacing w:line="300" w:lineRule="auto"/>
        <w:ind w:firstLine="440" w:firstLineChars="200"/>
        <w:jc w:val="both"/>
        <w:rPr>
          <w:rFonts w:hint="eastAsia"/>
        </w:rPr>
      </w:pPr>
      <w:r>
        <w:rPr>
          <w:rFonts w:hint="eastAsia"/>
        </w:rPr>
        <w:t>乙酸又称醋酸(36～38%)、冰醋酸或冰乙酸(98%)，CAS号为64-19-7，分子式为CH3COOH，分子量为60.05，是非常常用的一种有机酸。</w:t>
      </w:r>
    </w:p>
    <w:p>
      <w:pPr>
        <w:spacing w:line="300" w:lineRule="auto"/>
        <w:ind w:firstLine="440" w:firstLineChars="200"/>
        <w:jc w:val="both"/>
      </w:pPr>
      <w:r>
        <w:rPr>
          <w:rFonts w:hint="eastAsia"/>
          <w:lang w:val="en-US" w:eastAsia="zh-CN"/>
        </w:rPr>
        <w:t>BIOISCO</w:t>
      </w:r>
      <w:r>
        <w:rPr>
          <w:rFonts w:hint="eastAsia"/>
        </w:rPr>
        <w:t>乙酸水溶液(5%)主要由冰乙酸、去离子水组成，属于弱酸，是一种非常重要的辅助试剂。</w:t>
      </w:r>
    </w:p>
    <w:p>
      <w:pPr>
        <w:spacing w:line="300" w:lineRule="auto"/>
        <w:jc w:val="both"/>
        <w:rPr>
          <w:b/>
          <w:bCs/>
        </w:rPr>
      </w:pPr>
      <w:r>
        <w:rPr>
          <w:rFonts w:hint="eastAsia"/>
          <w:b/>
          <w:bCs/>
        </w:rPr>
        <w:t>组成：</w:t>
      </w:r>
    </w:p>
    <w:tbl>
      <w:tblPr>
        <w:tblStyle w:val="8"/>
        <w:tblW w:w="8697" w:type="dxa"/>
        <w:tblInd w:w="1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2416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464" w:type="dxa"/>
            <w:shd w:val="clear" w:color="auto" w:fill="8EAADB" w:themeFill="accent1" w:themeFillTint="99"/>
          </w:tcPr>
          <w:p>
            <w:pPr>
              <w:widowControl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产品名称</w:t>
            </w:r>
          </w:p>
        </w:tc>
        <w:tc>
          <w:tcPr>
            <w:tcW w:w="2416" w:type="dxa"/>
            <w:shd w:val="clear" w:color="auto" w:fill="8EAADB" w:themeFill="accent1" w:themeFillTint="99"/>
            <w:vAlign w:val="center"/>
          </w:tcPr>
          <w:p>
            <w:pPr>
              <w:widowControl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SO030-500ml</w:t>
            </w:r>
          </w:p>
        </w:tc>
        <w:tc>
          <w:tcPr>
            <w:tcW w:w="2817" w:type="dxa"/>
            <w:shd w:val="clear" w:color="auto" w:fill="8EAADB" w:themeFill="accent1" w:themeFillTint="99"/>
            <w:vAlign w:val="center"/>
          </w:tcPr>
          <w:p>
            <w:pPr>
              <w:widowControl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Storage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464" w:type="dxa"/>
          </w:tcPr>
          <w:p>
            <w:pPr>
              <w:widowControl w:val="0"/>
              <w:spacing w:line="30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乙酸水溶液(5%)</w:t>
            </w:r>
          </w:p>
        </w:tc>
        <w:tc>
          <w:tcPr>
            <w:tcW w:w="2416" w:type="dxa"/>
            <w:vAlign w:val="center"/>
          </w:tcPr>
          <w:p>
            <w:pPr>
              <w:widowControl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500ml</w:t>
            </w:r>
          </w:p>
        </w:tc>
        <w:tc>
          <w:tcPr>
            <w:tcW w:w="2817" w:type="dxa"/>
            <w:vAlign w:val="center"/>
          </w:tcPr>
          <w:p>
            <w:pPr>
              <w:widowControl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4" w:type="dxa"/>
          </w:tcPr>
          <w:p>
            <w:pPr>
              <w:widowControl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说明书</w:t>
            </w:r>
          </w:p>
        </w:tc>
        <w:tc>
          <w:tcPr>
            <w:tcW w:w="5233" w:type="dxa"/>
            <w:gridSpan w:val="2"/>
          </w:tcPr>
          <w:p>
            <w:pPr>
              <w:widowControl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一份</w:t>
            </w:r>
          </w:p>
        </w:tc>
      </w:tr>
    </w:tbl>
    <w:p>
      <w:pPr>
        <w:spacing w:line="300" w:lineRule="auto"/>
        <w:jc w:val="both"/>
        <w:rPr>
          <w:b/>
          <w:bCs/>
        </w:rPr>
      </w:pPr>
    </w:p>
    <w:p>
      <w:pPr>
        <w:spacing w:line="300" w:lineRule="auto"/>
        <w:jc w:val="both"/>
        <w:rPr>
          <w:b/>
          <w:bCs/>
        </w:rPr>
      </w:pPr>
      <w:r>
        <w:rPr>
          <w:b/>
          <w:bCs/>
        </w:rPr>
        <w:t>储存条件</w:t>
      </w:r>
      <w:r>
        <w:rPr>
          <w:rFonts w:hint="eastAsia"/>
          <w:b/>
          <w:bCs/>
        </w:rPr>
        <w:t>：</w:t>
      </w:r>
    </w:p>
    <w:p>
      <w:pPr>
        <w:spacing w:line="300" w:lineRule="auto"/>
        <w:ind w:firstLine="440" w:firstLineChars="200"/>
        <w:jc w:val="both"/>
        <w:rPr>
          <w:bCs/>
        </w:rPr>
      </w:pPr>
      <w:r>
        <w:rPr>
          <w:rFonts w:hint="eastAsia"/>
          <w:bCs/>
          <w:lang w:val="en-US" w:eastAsia="zh-CN"/>
        </w:rPr>
        <w:t>RT</w:t>
      </w:r>
      <w:r>
        <w:rPr>
          <w:rFonts w:hint="eastAsia"/>
          <w:bCs/>
        </w:rPr>
        <w:t>，</w:t>
      </w:r>
      <w:r>
        <w:rPr>
          <w:rFonts w:hint="eastAsia"/>
          <w:bCs/>
          <w:lang w:val="en-US" w:eastAsia="zh-CN"/>
        </w:rPr>
        <w:t>6</w:t>
      </w:r>
      <w:r>
        <w:rPr>
          <w:bCs/>
        </w:rPr>
        <w:t>个月有效</w:t>
      </w:r>
      <w:r>
        <w:rPr>
          <w:rFonts w:hint="eastAsia"/>
          <w:bCs/>
        </w:rPr>
        <w:t>。</w:t>
      </w:r>
    </w:p>
    <w:p>
      <w:pPr>
        <w:spacing w:line="300" w:lineRule="auto"/>
        <w:jc w:val="both"/>
        <w:rPr>
          <w:bCs/>
        </w:rPr>
      </w:pPr>
    </w:p>
    <w:p>
      <w:pPr>
        <w:spacing w:line="300" w:lineRule="auto"/>
        <w:jc w:val="both"/>
      </w:pPr>
      <w:r>
        <w:rPr>
          <w:rFonts w:hint="eastAsia"/>
          <w:b/>
          <w:bCs/>
        </w:rPr>
        <w:t>操作步骤（仅供参考）：</w:t>
      </w:r>
    </w:p>
    <w:p>
      <w:pPr>
        <w:spacing w:line="300" w:lineRule="auto"/>
        <w:jc w:val="both"/>
      </w:pPr>
      <w:r>
        <w:rPr>
          <w:rFonts w:hint="eastAsia"/>
        </w:rPr>
        <w:t>1、根据实验具体要求操作。</w:t>
      </w:r>
    </w:p>
    <w:p>
      <w:pPr>
        <w:spacing w:line="300" w:lineRule="auto"/>
        <w:jc w:val="both"/>
      </w:pPr>
      <w:r>
        <w:rPr>
          <w:rFonts w:hint="eastAsia"/>
          <w:b/>
          <w:bCs/>
        </w:rPr>
        <w:t>注意事项：</w:t>
      </w:r>
    </w:p>
    <w:p>
      <w:pPr>
        <w:numPr>
          <w:ilvl w:val="0"/>
          <w:numId w:val="1"/>
        </w:numPr>
        <w:spacing w:line="300" w:lineRule="auto"/>
        <w:jc w:val="both"/>
        <w:rPr>
          <w:rFonts w:hint="eastAsia"/>
        </w:rPr>
      </w:pPr>
      <w:r>
        <w:rPr>
          <w:rFonts w:hint="eastAsia"/>
        </w:rPr>
        <w:t>密闭保存，一旦开启尽快用完，因为其有效成分易挥发。</w:t>
      </w:r>
    </w:p>
    <w:p>
      <w:pPr>
        <w:numPr>
          <w:ilvl w:val="0"/>
          <w:numId w:val="1"/>
        </w:numPr>
        <w:spacing w:line="300" w:lineRule="auto"/>
        <w:jc w:val="both"/>
        <w:rPr>
          <w:rFonts w:hint="eastAsia"/>
        </w:rPr>
      </w:pPr>
      <w:r>
        <w:rPr>
          <w:rFonts w:hint="eastAsia"/>
        </w:rPr>
        <w:t>为了您的安全和健康，请穿实验服并戴一次性手套操作。</w:t>
      </w:r>
    </w:p>
    <w:p>
      <w:pPr>
        <w:numPr>
          <w:ilvl w:val="0"/>
          <w:numId w:val="1"/>
        </w:numPr>
        <w:spacing w:line="300" w:lineRule="auto"/>
        <w:jc w:val="both"/>
        <w:rPr>
          <w:rFonts w:hint="eastAsia"/>
        </w:rPr>
      </w:pPr>
      <w:r>
        <w:rPr>
          <w:rFonts w:hint="eastAsia"/>
        </w:rPr>
        <w:t>本产品仅供科研使用，严禁它用。</w:t>
      </w:r>
    </w:p>
    <w:p>
      <w:pPr>
        <w:jc w:val="center"/>
        <w:rPr>
          <w:rFonts w:eastAsia="宋体"/>
          <w:b/>
          <w:bCs/>
          <w:sz w:val="28"/>
          <w:szCs w:val="28"/>
        </w:rPr>
      </w:pPr>
    </w:p>
    <w:p>
      <w:bookmarkStart w:id="2" w:name="_GoBack"/>
      <w:bookmarkEnd w:id="2"/>
    </w:p>
    <w:p>
      <w:pPr>
        <w:jc w:val="center"/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851" w:bottom="1418" w:left="964" w:header="1474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TC-6b63658765875b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ind w:firstLine="4650" w:firstLineChars="310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662336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M&#10;4HbO2AAAAAoBAAAPAAAAAAAAAAEAIAAAACIAAABkcnMvZG93bnJldi54bWxQSwECFAAUAAAACACH&#10;TuJAVS62ZiQCAAAUBAAADgAAAAAAAAABACAAAAAnAQAAZHJzL2Uyb0RvYy54bWxQSwUGAAAAAAYA&#10;BgBZAQAAvQ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4.55pt;margin-top:18pt;height:37.9pt;width:180pt;z-index:251663360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b/>
        <w:bCs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59AC8E"/>
    <w:multiLevelType w:val="singleLevel"/>
    <w:tmpl w:val="BF59AC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 w:val="1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96"/>
    <w:rsid w:val="00001013"/>
    <w:rsid w:val="00001516"/>
    <w:rsid w:val="00026EA1"/>
    <w:rsid w:val="0002705A"/>
    <w:rsid w:val="00046625"/>
    <w:rsid w:val="00046A29"/>
    <w:rsid w:val="00061A12"/>
    <w:rsid w:val="00065609"/>
    <w:rsid w:val="00067F0C"/>
    <w:rsid w:val="00070A39"/>
    <w:rsid w:val="0007769E"/>
    <w:rsid w:val="00084A19"/>
    <w:rsid w:val="000A2268"/>
    <w:rsid w:val="000C3975"/>
    <w:rsid w:val="000E0AA4"/>
    <w:rsid w:val="000F0580"/>
    <w:rsid w:val="00110B21"/>
    <w:rsid w:val="00135093"/>
    <w:rsid w:val="00145396"/>
    <w:rsid w:val="001714F1"/>
    <w:rsid w:val="00173E91"/>
    <w:rsid w:val="001910CD"/>
    <w:rsid w:val="001A356B"/>
    <w:rsid w:val="001B1B3E"/>
    <w:rsid w:val="001B1FF2"/>
    <w:rsid w:val="001B5485"/>
    <w:rsid w:val="001B55E2"/>
    <w:rsid w:val="001C3B7F"/>
    <w:rsid w:val="001D3BC0"/>
    <w:rsid w:val="001E0F6D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52E08"/>
    <w:rsid w:val="00254487"/>
    <w:rsid w:val="0028322B"/>
    <w:rsid w:val="00290511"/>
    <w:rsid w:val="00291F3B"/>
    <w:rsid w:val="002B4E1D"/>
    <w:rsid w:val="002C3FB9"/>
    <w:rsid w:val="002C54E8"/>
    <w:rsid w:val="002E449F"/>
    <w:rsid w:val="0030137E"/>
    <w:rsid w:val="003032D9"/>
    <w:rsid w:val="003105AC"/>
    <w:rsid w:val="003268D5"/>
    <w:rsid w:val="00332B6C"/>
    <w:rsid w:val="00334322"/>
    <w:rsid w:val="003350D2"/>
    <w:rsid w:val="003463AE"/>
    <w:rsid w:val="003509FE"/>
    <w:rsid w:val="00374210"/>
    <w:rsid w:val="00374D5C"/>
    <w:rsid w:val="00377783"/>
    <w:rsid w:val="00381324"/>
    <w:rsid w:val="0039233F"/>
    <w:rsid w:val="003B4552"/>
    <w:rsid w:val="003B4846"/>
    <w:rsid w:val="003C2DBE"/>
    <w:rsid w:val="003D4E05"/>
    <w:rsid w:val="003D4FEE"/>
    <w:rsid w:val="003D5996"/>
    <w:rsid w:val="003E673B"/>
    <w:rsid w:val="004031EE"/>
    <w:rsid w:val="00411972"/>
    <w:rsid w:val="00437EEB"/>
    <w:rsid w:val="00451C59"/>
    <w:rsid w:val="00454FFA"/>
    <w:rsid w:val="0047405A"/>
    <w:rsid w:val="00475C44"/>
    <w:rsid w:val="0049487E"/>
    <w:rsid w:val="004A078D"/>
    <w:rsid w:val="004B43AD"/>
    <w:rsid w:val="004B6E6D"/>
    <w:rsid w:val="004E2EE3"/>
    <w:rsid w:val="004F1D13"/>
    <w:rsid w:val="005117F7"/>
    <w:rsid w:val="0051416C"/>
    <w:rsid w:val="00532D07"/>
    <w:rsid w:val="005335DC"/>
    <w:rsid w:val="00537F1B"/>
    <w:rsid w:val="00541D94"/>
    <w:rsid w:val="0059651A"/>
    <w:rsid w:val="00596F26"/>
    <w:rsid w:val="00597624"/>
    <w:rsid w:val="005B3AA1"/>
    <w:rsid w:val="005C2053"/>
    <w:rsid w:val="005C2CDF"/>
    <w:rsid w:val="005C65BE"/>
    <w:rsid w:val="005C73E9"/>
    <w:rsid w:val="005D2452"/>
    <w:rsid w:val="005E6420"/>
    <w:rsid w:val="006001FF"/>
    <w:rsid w:val="00601F6E"/>
    <w:rsid w:val="00602655"/>
    <w:rsid w:val="00602834"/>
    <w:rsid w:val="006057E7"/>
    <w:rsid w:val="006107FB"/>
    <w:rsid w:val="006127C6"/>
    <w:rsid w:val="00615BF4"/>
    <w:rsid w:val="00630ED1"/>
    <w:rsid w:val="006444BE"/>
    <w:rsid w:val="00647371"/>
    <w:rsid w:val="00654E54"/>
    <w:rsid w:val="00660FFF"/>
    <w:rsid w:val="00686EB8"/>
    <w:rsid w:val="006979C7"/>
    <w:rsid w:val="006C36BA"/>
    <w:rsid w:val="006E35A0"/>
    <w:rsid w:val="006E720B"/>
    <w:rsid w:val="00703C5E"/>
    <w:rsid w:val="00705787"/>
    <w:rsid w:val="0072198F"/>
    <w:rsid w:val="007317E0"/>
    <w:rsid w:val="00731FE5"/>
    <w:rsid w:val="00742321"/>
    <w:rsid w:val="0076001E"/>
    <w:rsid w:val="00792D35"/>
    <w:rsid w:val="00797896"/>
    <w:rsid w:val="007A7197"/>
    <w:rsid w:val="007D0617"/>
    <w:rsid w:val="007D2206"/>
    <w:rsid w:val="007E58FD"/>
    <w:rsid w:val="00834E95"/>
    <w:rsid w:val="008402F3"/>
    <w:rsid w:val="0085259D"/>
    <w:rsid w:val="00852827"/>
    <w:rsid w:val="008619D5"/>
    <w:rsid w:val="00861B54"/>
    <w:rsid w:val="00887953"/>
    <w:rsid w:val="008917E0"/>
    <w:rsid w:val="008A3A8E"/>
    <w:rsid w:val="008B0916"/>
    <w:rsid w:val="008B443F"/>
    <w:rsid w:val="008C3507"/>
    <w:rsid w:val="008D2AF1"/>
    <w:rsid w:val="008F1C51"/>
    <w:rsid w:val="008F4DA8"/>
    <w:rsid w:val="00903F7F"/>
    <w:rsid w:val="009070D8"/>
    <w:rsid w:val="00916E7F"/>
    <w:rsid w:val="00934A1F"/>
    <w:rsid w:val="00946BDC"/>
    <w:rsid w:val="00967DB9"/>
    <w:rsid w:val="00984FC7"/>
    <w:rsid w:val="00987C4A"/>
    <w:rsid w:val="009A12F0"/>
    <w:rsid w:val="009C47BB"/>
    <w:rsid w:val="009E20F4"/>
    <w:rsid w:val="009F0954"/>
    <w:rsid w:val="00A02F26"/>
    <w:rsid w:val="00A21E8B"/>
    <w:rsid w:val="00A27283"/>
    <w:rsid w:val="00A3426C"/>
    <w:rsid w:val="00A723D9"/>
    <w:rsid w:val="00A810E0"/>
    <w:rsid w:val="00A971DE"/>
    <w:rsid w:val="00AA36DC"/>
    <w:rsid w:val="00AB2AB9"/>
    <w:rsid w:val="00AB7874"/>
    <w:rsid w:val="00AD1704"/>
    <w:rsid w:val="00AF5339"/>
    <w:rsid w:val="00B122AC"/>
    <w:rsid w:val="00B21D4F"/>
    <w:rsid w:val="00B2466F"/>
    <w:rsid w:val="00B26DF2"/>
    <w:rsid w:val="00B312F4"/>
    <w:rsid w:val="00B336D4"/>
    <w:rsid w:val="00B35259"/>
    <w:rsid w:val="00B4762E"/>
    <w:rsid w:val="00B712D7"/>
    <w:rsid w:val="00B7141A"/>
    <w:rsid w:val="00B81CCF"/>
    <w:rsid w:val="00B9037E"/>
    <w:rsid w:val="00B9500B"/>
    <w:rsid w:val="00B97B93"/>
    <w:rsid w:val="00BA1BAD"/>
    <w:rsid w:val="00BA607E"/>
    <w:rsid w:val="00BB1B58"/>
    <w:rsid w:val="00BB3BE4"/>
    <w:rsid w:val="00BB5A2D"/>
    <w:rsid w:val="00BC3C4A"/>
    <w:rsid w:val="00BC3D16"/>
    <w:rsid w:val="00BE2EDD"/>
    <w:rsid w:val="00BF2675"/>
    <w:rsid w:val="00BF7DB5"/>
    <w:rsid w:val="00C01036"/>
    <w:rsid w:val="00C11776"/>
    <w:rsid w:val="00C21B6D"/>
    <w:rsid w:val="00C258EF"/>
    <w:rsid w:val="00C3133D"/>
    <w:rsid w:val="00C4131C"/>
    <w:rsid w:val="00C65C82"/>
    <w:rsid w:val="00C76D9E"/>
    <w:rsid w:val="00C876C5"/>
    <w:rsid w:val="00C91551"/>
    <w:rsid w:val="00C9425B"/>
    <w:rsid w:val="00CB1B54"/>
    <w:rsid w:val="00CD5E17"/>
    <w:rsid w:val="00CF1F52"/>
    <w:rsid w:val="00D13B34"/>
    <w:rsid w:val="00D3264D"/>
    <w:rsid w:val="00D35104"/>
    <w:rsid w:val="00D352AB"/>
    <w:rsid w:val="00D42637"/>
    <w:rsid w:val="00D4388F"/>
    <w:rsid w:val="00D72788"/>
    <w:rsid w:val="00D7387D"/>
    <w:rsid w:val="00D96E66"/>
    <w:rsid w:val="00DA5820"/>
    <w:rsid w:val="00DD4741"/>
    <w:rsid w:val="00DD51EB"/>
    <w:rsid w:val="00DE12EA"/>
    <w:rsid w:val="00E25276"/>
    <w:rsid w:val="00E913BC"/>
    <w:rsid w:val="00E96FF7"/>
    <w:rsid w:val="00EA65F4"/>
    <w:rsid w:val="00EB2A13"/>
    <w:rsid w:val="00EB4E7C"/>
    <w:rsid w:val="00EE2B64"/>
    <w:rsid w:val="00EE379B"/>
    <w:rsid w:val="00EF1810"/>
    <w:rsid w:val="00F066CC"/>
    <w:rsid w:val="00F10AE1"/>
    <w:rsid w:val="00F21807"/>
    <w:rsid w:val="00F32CB3"/>
    <w:rsid w:val="00F34FF7"/>
    <w:rsid w:val="00F351CE"/>
    <w:rsid w:val="00F636F7"/>
    <w:rsid w:val="00F65267"/>
    <w:rsid w:val="00F70144"/>
    <w:rsid w:val="00F83ECB"/>
    <w:rsid w:val="00F90437"/>
    <w:rsid w:val="00F92394"/>
    <w:rsid w:val="00F932BA"/>
    <w:rsid w:val="00FA0153"/>
    <w:rsid w:val="00FB0020"/>
    <w:rsid w:val="00FE3A1F"/>
    <w:rsid w:val="00FF348A"/>
    <w:rsid w:val="01976F46"/>
    <w:rsid w:val="01CE66CA"/>
    <w:rsid w:val="01E14794"/>
    <w:rsid w:val="027610CD"/>
    <w:rsid w:val="02CF1D14"/>
    <w:rsid w:val="030000C9"/>
    <w:rsid w:val="04082316"/>
    <w:rsid w:val="047441E6"/>
    <w:rsid w:val="04DF1D8B"/>
    <w:rsid w:val="05216D13"/>
    <w:rsid w:val="0521797D"/>
    <w:rsid w:val="06F02C3A"/>
    <w:rsid w:val="08027CED"/>
    <w:rsid w:val="08074052"/>
    <w:rsid w:val="087A6E17"/>
    <w:rsid w:val="08862793"/>
    <w:rsid w:val="089F7940"/>
    <w:rsid w:val="08C80DF7"/>
    <w:rsid w:val="09C634BE"/>
    <w:rsid w:val="09F629BE"/>
    <w:rsid w:val="0A2D43D9"/>
    <w:rsid w:val="0AF157DC"/>
    <w:rsid w:val="0AF93A6E"/>
    <w:rsid w:val="0BB04439"/>
    <w:rsid w:val="0C1D7FBD"/>
    <w:rsid w:val="0CE44460"/>
    <w:rsid w:val="0D3E7FBE"/>
    <w:rsid w:val="0E741404"/>
    <w:rsid w:val="0EBA6BE0"/>
    <w:rsid w:val="0F6D62E8"/>
    <w:rsid w:val="0F87777E"/>
    <w:rsid w:val="0F893DFD"/>
    <w:rsid w:val="0FD160E1"/>
    <w:rsid w:val="12856935"/>
    <w:rsid w:val="12AA4CCC"/>
    <w:rsid w:val="12E017F0"/>
    <w:rsid w:val="136E4A02"/>
    <w:rsid w:val="13D252D2"/>
    <w:rsid w:val="15823269"/>
    <w:rsid w:val="15FE6B6A"/>
    <w:rsid w:val="16193E43"/>
    <w:rsid w:val="16B72F47"/>
    <w:rsid w:val="16FD6485"/>
    <w:rsid w:val="173827AD"/>
    <w:rsid w:val="17E02B58"/>
    <w:rsid w:val="1878484B"/>
    <w:rsid w:val="18B37FD6"/>
    <w:rsid w:val="198D22E3"/>
    <w:rsid w:val="1A5B56D5"/>
    <w:rsid w:val="1A6936A3"/>
    <w:rsid w:val="1B9C242B"/>
    <w:rsid w:val="1C586C4C"/>
    <w:rsid w:val="1D1B4238"/>
    <w:rsid w:val="1DEA304D"/>
    <w:rsid w:val="1F39051F"/>
    <w:rsid w:val="1F424582"/>
    <w:rsid w:val="1F6D50E7"/>
    <w:rsid w:val="20BB5C7E"/>
    <w:rsid w:val="20BF4FAB"/>
    <w:rsid w:val="219D05FE"/>
    <w:rsid w:val="21C36B18"/>
    <w:rsid w:val="22945B83"/>
    <w:rsid w:val="23AC318F"/>
    <w:rsid w:val="2424244E"/>
    <w:rsid w:val="243B3EC3"/>
    <w:rsid w:val="256C2293"/>
    <w:rsid w:val="25C911BD"/>
    <w:rsid w:val="26F9142C"/>
    <w:rsid w:val="27E9125D"/>
    <w:rsid w:val="27F36CD5"/>
    <w:rsid w:val="285E7FA9"/>
    <w:rsid w:val="28F432B2"/>
    <w:rsid w:val="29437E37"/>
    <w:rsid w:val="29FD6562"/>
    <w:rsid w:val="2B5872B9"/>
    <w:rsid w:val="2D445AAA"/>
    <w:rsid w:val="2EE00E2E"/>
    <w:rsid w:val="2F0414B8"/>
    <w:rsid w:val="309212AE"/>
    <w:rsid w:val="31552AC5"/>
    <w:rsid w:val="320E494B"/>
    <w:rsid w:val="327B2057"/>
    <w:rsid w:val="329C3725"/>
    <w:rsid w:val="32FE72A7"/>
    <w:rsid w:val="33CE4FB8"/>
    <w:rsid w:val="35A67E1B"/>
    <w:rsid w:val="35BC19D1"/>
    <w:rsid w:val="36255A8E"/>
    <w:rsid w:val="368F65BD"/>
    <w:rsid w:val="36B742EC"/>
    <w:rsid w:val="3726049A"/>
    <w:rsid w:val="373F33A3"/>
    <w:rsid w:val="3871594C"/>
    <w:rsid w:val="398A39B5"/>
    <w:rsid w:val="39906FE0"/>
    <w:rsid w:val="3A577273"/>
    <w:rsid w:val="3A603684"/>
    <w:rsid w:val="3AB11E19"/>
    <w:rsid w:val="3B48252B"/>
    <w:rsid w:val="3BE72F8C"/>
    <w:rsid w:val="3CB1525E"/>
    <w:rsid w:val="3D512840"/>
    <w:rsid w:val="3DB54065"/>
    <w:rsid w:val="3E325A85"/>
    <w:rsid w:val="3E371131"/>
    <w:rsid w:val="3E93746F"/>
    <w:rsid w:val="3EAD69C3"/>
    <w:rsid w:val="3EDF794C"/>
    <w:rsid w:val="3F6E6858"/>
    <w:rsid w:val="3F910FF8"/>
    <w:rsid w:val="4116529B"/>
    <w:rsid w:val="421110AB"/>
    <w:rsid w:val="42461BF8"/>
    <w:rsid w:val="42BA2590"/>
    <w:rsid w:val="432C27C0"/>
    <w:rsid w:val="43D65EDF"/>
    <w:rsid w:val="44E4235E"/>
    <w:rsid w:val="44F57B0D"/>
    <w:rsid w:val="459F0918"/>
    <w:rsid w:val="46C108A7"/>
    <w:rsid w:val="47786E27"/>
    <w:rsid w:val="47FE0718"/>
    <w:rsid w:val="483277AD"/>
    <w:rsid w:val="4844476D"/>
    <w:rsid w:val="488F4341"/>
    <w:rsid w:val="48B667D5"/>
    <w:rsid w:val="4A6E6DED"/>
    <w:rsid w:val="4A742603"/>
    <w:rsid w:val="4AFF6D8F"/>
    <w:rsid w:val="4B516204"/>
    <w:rsid w:val="4BE546F1"/>
    <w:rsid w:val="4C49701F"/>
    <w:rsid w:val="4C991397"/>
    <w:rsid w:val="4CEF1453"/>
    <w:rsid w:val="4D601A88"/>
    <w:rsid w:val="4E0F5C5B"/>
    <w:rsid w:val="509A3F86"/>
    <w:rsid w:val="50CD6576"/>
    <w:rsid w:val="50FC7C2C"/>
    <w:rsid w:val="513B0AC6"/>
    <w:rsid w:val="51B90571"/>
    <w:rsid w:val="51F07ADD"/>
    <w:rsid w:val="522F6EBB"/>
    <w:rsid w:val="52850AC5"/>
    <w:rsid w:val="55134B8E"/>
    <w:rsid w:val="55420423"/>
    <w:rsid w:val="55827A9F"/>
    <w:rsid w:val="55B5529B"/>
    <w:rsid w:val="56032A18"/>
    <w:rsid w:val="566A7622"/>
    <w:rsid w:val="56A907D6"/>
    <w:rsid w:val="57E96F22"/>
    <w:rsid w:val="58B1423F"/>
    <w:rsid w:val="58C6053D"/>
    <w:rsid w:val="591A3F00"/>
    <w:rsid w:val="59576523"/>
    <w:rsid w:val="5A5608D7"/>
    <w:rsid w:val="5A892369"/>
    <w:rsid w:val="5A8A69A2"/>
    <w:rsid w:val="5B1467FA"/>
    <w:rsid w:val="5B2F547C"/>
    <w:rsid w:val="5B917014"/>
    <w:rsid w:val="5D6105DA"/>
    <w:rsid w:val="5E0B01B4"/>
    <w:rsid w:val="5E0F42DE"/>
    <w:rsid w:val="5F1F17D5"/>
    <w:rsid w:val="5FC86E8B"/>
    <w:rsid w:val="60CB3321"/>
    <w:rsid w:val="614D4F32"/>
    <w:rsid w:val="624836F0"/>
    <w:rsid w:val="62DE4EA2"/>
    <w:rsid w:val="62E73524"/>
    <w:rsid w:val="6407386E"/>
    <w:rsid w:val="65F164EF"/>
    <w:rsid w:val="667910BD"/>
    <w:rsid w:val="66B10DD8"/>
    <w:rsid w:val="66CB7AA8"/>
    <w:rsid w:val="66E91DA8"/>
    <w:rsid w:val="677D4D98"/>
    <w:rsid w:val="681914A1"/>
    <w:rsid w:val="682770CB"/>
    <w:rsid w:val="6A014DAA"/>
    <w:rsid w:val="6A35588A"/>
    <w:rsid w:val="6B2C0AD1"/>
    <w:rsid w:val="6C8E088B"/>
    <w:rsid w:val="6CA34D5D"/>
    <w:rsid w:val="6CD0245C"/>
    <w:rsid w:val="6D096144"/>
    <w:rsid w:val="6D8A17E6"/>
    <w:rsid w:val="6E724A16"/>
    <w:rsid w:val="6EA33F01"/>
    <w:rsid w:val="6EB65EAB"/>
    <w:rsid w:val="6F370C50"/>
    <w:rsid w:val="6F5C1567"/>
    <w:rsid w:val="6F6D7EAC"/>
    <w:rsid w:val="6F72538D"/>
    <w:rsid w:val="6F930EF9"/>
    <w:rsid w:val="7014285A"/>
    <w:rsid w:val="726E6F54"/>
    <w:rsid w:val="72D3018B"/>
    <w:rsid w:val="73944873"/>
    <w:rsid w:val="74D95E58"/>
    <w:rsid w:val="75306708"/>
    <w:rsid w:val="7532024A"/>
    <w:rsid w:val="75CD5D54"/>
    <w:rsid w:val="766731AE"/>
    <w:rsid w:val="76A440BC"/>
    <w:rsid w:val="772F7BF4"/>
    <w:rsid w:val="777D5716"/>
    <w:rsid w:val="77852844"/>
    <w:rsid w:val="78217791"/>
    <w:rsid w:val="79CA05D6"/>
    <w:rsid w:val="79DE5DF2"/>
    <w:rsid w:val="7A6A61C9"/>
    <w:rsid w:val="7A967288"/>
    <w:rsid w:val="7A9F52C7"/>
    <w:rsid w:val="7AD21953"/>
    <w:rsid w:val="7B460DF2"/>
    <w:rsid w:val="7BB02DFC"/>
    <w:rsid w:val="7C3162CD"/>
    <w:rsid w:val="7C812516"/>
    <w:rsid w:val="7D1E2948"/>
    <w:rsid w:val="7D2476C6"/>
    <w:rsid w:val="7D5F222A"/>
    <w:rsid w:val="7E88293E"/>
    <w:rsid w:val="7EB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0"/>
    </w:pPr>
    <w:rPr>
      <w:rFonts w:ascii="微软雅黑" w:hAnsi="微软雅黑" w:eastAsia="微软雅黑" w:cs="微软雅黑"/>
      <w:b/>
      <w:bCs/>
      <w:lang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9"/>
    </w:pPr>
    <w:rPr>
      <w:rFonts w:ascii="微软雅黑" w:hAnsi="微软雅黑" w:eastAsia="微软雅黑" w:cs="微软雅黑"/>
      <w:lang w:eastAsia="en-US" w:bidi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[基本段落]"/>
    <w:basedOn w:val="1"/>
    <w:qFormat/>
    <w:uiPriority w:val="99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17">
    <w:name w:val="Table Paragraph"/>
    <w:basedOn w:val="1"/>
    <w:qFormat/>
    <w:uiPriority w:val="1"/>
    <w:pPr>
      <w:ind w:left="200" w:right="191"/>
      <w:jc w:val="center"/>
    </w:pPr>
    <w:rPr>
      <w:rFonts w:ascii="Tahoma" w:hAnsi="Tahoma" w:eastAsia="Tahoma" w:cs="Tahoma"/>
      <w:lang w:eastAsia="en-US" w:bidi="en-US"/>
    </w:rPr>
  </w:style>
  <w:style w:type="table" w:customStyle="1" w:styleId="18">
    <w:name w:val="网格型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网格型2"/>
    <w:qFormat/>
    <w:uiPriority w:val="3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809</Characters>
  <Lines>6</Lines>
  <Paragraphs>1</Paragraphs>
  <TotalTime>1</TotalTime>
  <ScaleCrop>false</ScaleCrop>
  <LinksUpToDate>false</LinksUpToDate>
  <CharactersWithSpaces>949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2020-12-02T03:05:00Z</dcterms:created>
  <dc:creator>Li Tingting</dc:creator>
  <cp:lastModifiedBy>Admin</cp:lastModifiedBy>
  <cp:lastPrinted>2020-05-05T05:57:00Z</cp:lastPrinted>
  <dcterms:modified xsi:type="dcterms:W3CDTF">2021-08-06T05:16:43Z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6DB80A196795434897DA0B0937E657F4</vt:lpwstr>
  </property>
</Properties>
</file>