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414C" w14:textId="77777777" w:rsidR="00E1632D" w:rsidRDefault="00E1632D">
      <w:pPr>
        <w:spacing w:line="300" w:lineRule="auto"/>
        <w:ind w:right="146"/>
        <w:jc w:val="center"/>
        <w:rPr>
          <w:rFonts w:eastAsia="宋体"/>
          <w:b/>
          <w:bCs/>
          <w:sz w:val="28"/>
          <w:szCs w:val="28"/>
        </w:rPr>
      </w:pPr>
      <w:bookmarkStart w:id="0" w:name="OLE_LINK6"/>
      <w:bookmarkStart w:id="1" w:name="OLE_LINK7"/>
    </w:p>
    <w:bookmarkEnd w:id="0"/>
    <w:bookmarkEnd w:id="1"/>
    <w:p w14:paraId="34B1BE80" w14:textId="77777777" w:rsidR="00E1632D" w:rsidRDefault="00411EB1"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饱和硫酸铵溶液</w:t>
      </w:r>
      <w:r>
        <w:rPr>
          <w:rFonts w:eastAsia="宋体" w:hint="eastAsia"/>
          <w:sz w:val="28"/>
          <w:szCs w:val="28"/>
        </w:rPr>
        <w:t>(SAS)</w:t>
      </w:r>
    </w:p>
    <w:p w14:paraId="21E60FB1" w14:textId="77777777" w:rsidR="00E1632D" w:rsidRDefault="00411EB1">
      <w:pPr>
        <w:spacing w:line="300" w:lineRule="auto"/>
        <w:jc w:val="both"/>
      </w:pPr>
      <w:r>
        <w:rPr>
          <w:b/>
          <w:bCs/>
        </w:rPr>
        <w:t>简介：</w:t>
      </w:r>
    </w:p>
    <w:p w14:paraId="11F4AEF4" w14:textId="77777777" w:rsidR="00E1632D" w:rsidRDefault="00411EB1">
      <w:pPr>
        <w:spacing w:line="220" w:lineRule="atLeast"/>
        <w:ind w:firstLineChars="200" w:firstLine="440"/>
      </w:pPr>
      <w:r>
        <w:rPr>
          <w:rFonts w:hint="eastAsia"/>
        </w:rPr>
        <w:t>硫酸铵</w:t>
      </w:r>
      <w:r>
        <w:rPr>
          <w:rFonts w:hint="eastAsia"/>
        </w:rPr>
        <w:t>(Ammonium sulfate)</w:t>
      </w:r>
      <w:r>
        <w:rPr>
          <w:rFonts w:hint="eastAsia"/>
        </w:rPr>
        <w:t>分子量为</w:t>
      </w:r>
      <w:r>
        <w:rPr>
          <w:rFonts w:hint="eastAsia"/>
        </w:rPr>
        <w:t xml:space="preserve"> </w:t>
      </w:r>
      <w:r>
        <w:t>132.14</w:t>
      </w:r>
      <w:r>
        <w:rPr>
          <w:rFonts w:hint="eastAsia"/>
        </w:rPr>
        <w:t>，化学式为</w:t>
      </w:r>
      <w:r>
        <w:t>(NH4)2·SO4</w:t>
      </w:r>
      <w:r>
        <w:rPr>
          <w:rFonts w:hint="eastAsia"/>
        </w:rPr>
        <w:t>，</w:t>
      </w:r>
      <w:r>
        <w:t xml:space="preserve">CAS </w:t>
      </w:r>
      <w:r>
        <w:rPr>
          <w:rFonts w:hint="eastAsia"/>
        </w:rPr>
        <w:t>号为</w:t>
      </w:r>
      <w:r>
        <w:t>7783-20-2</w:t>
      </w:r>
      <w:r>
        <w:rPr>
          <w:rFonts w:hint="eastAsia"/>
        </w:rPr>
        <w:t>，饱和硫酸铵溶液多用于硫酸铵盐析法沉淀蛋白质。硫酸铵盐析法是分离蛋白质常用的方法之一，其原理是当高浓度的</w:t>
      </w:r>
      <w:proofErr w:type="gramStart"/>
      <w:r>
        <w:rPr>
          <w:rFonts w:hint="eastAsia"/>
        </w:rPr>
        <w:t>盐加入</w:t>
      </w:r>
      <w:proofErr w:type="gramEnd"/>
      <w:r>
        <w:rPr>
          <w:rFonts w:hint="eastAsia"/>
        </w:rPr>
        <w:t>到蛋白溶液中，铵离子和硫酸根离子同蛋白质竞争与水结合，使蛋白质</w:t>
      </w:r>
      <w:r>
        <w:rPr>
          <w:rFonts w:hint="eastAsia"/>
        </w:rPr>
        <w:t xml:space="preserve"> </w:t>
      </w:r>
      <w:r>
        <w:rPr>
          <w:rFonts w:hint="eastAsia"/>
        </w:rPr>
        <w:t>的溶解性降低而从水溶液中沉淀析出。饱和硫酸铵溶液</w:t>
      </w:r>
      <w:r>
        <w:t xml:space="preserve">(SAS)pH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t>7.0</w:t>
      </w:r>
      <w:r>
        <w:rPr>
          <w:rFonts w:hint="eastAsia"/>
        </w:rPr>
        <w:t>～</w:t>
      </w:r>
      <w:r>
        <w:t>7.2</w:t>
      </w:r>
      <w:r>
        <w:rPr>
          <w:rFonts w:hint="eastAsia"/>
        </w:rPr>
        <w:t>，操作简单，不易引起蛋白质变性失活，其缺点是所得抗体纯度不高，易受其他蛋白质污染。</w:t>
      </w:r>
      <w:r>
        <w:rPr>
          <w:rFonts w:hint="eastAsia"/>
        </w:rPr>
        <w:t xml:space="preserve"> </w:t>
      </w:r>
    </w:p>
    <w:p w14:paraId="72E87C36" w14:textId="77777777" w:rsidR="00E1632D" w:rsidRDefault="00E1632D">
      <w:pPr>
        <w:spacing w:line="300" w:lineRule="auto"/>
        <w:jc w:val="both"/>
        <w:rPr>
          <w:b/>
          <w:bCs/>
        </w:rPr>
      </w:pPr>
    </w:p>
    <w:p w14:paraId="5BF21EF3" w14:textId="77777777" w:rsidR="00E1632D" w:rsidRDefault="00411EB1">
      <w:pPr>
        <w:spacing w:line="300" w:lineRule="auto"/>
        <w:jc w:val="both"/>
        <w:rPr>
          <w:b/>
          <w:bCs/>
        </w:rPr>
      </w:pPr>
      <w:r>
        <w:rPr>
          <w:b/>
          <w:bCs/>
        </w:rPr>
        <w:t>组成：</w:t>
      </w:r>
    </w:p>
    <w:tbl>
      <w:tblPr>
        <w:tblW w:w="107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2378"/>
        <w:gridCol w:w="2277"/>
        <w:gridCol w:w="2277"/>
      </w:tblGrid>
      <w:tr w:rsidR="000E435F" w14:paraId="0874BC4F" w14:textId="77777777" w:rsidTr="000E435F">
        <w:trPr>
          <w:trHeight w:hRule="exact" w:val="344"/>
          <w:tblHeader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9A2984" w14:textId="77777777" w:rsidR="000E435F" w:rsidRDefault="000E435F" w:rsidP="000E435F">
            <w:pPr>
              <w:spacing w:line="220" w:lineRule="atLeast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37939B" w14:textId="77777777" w:rsidR="000E435F" w:rsidRDefault="000E435F" w:rsidP="000E435F">
            <w:pPr>
              <w:spacing w:line="220" w:lineRule="atLeast"/>
              <w:jc w:val="center"/>
            </w:pPr>
            <w:r>
              <w:rPr>
                <w:rFonts w:hint="eastAsia"/>
              </w:rPr>
              <w:t>P</w:t>
            </w:r>
            <w:r>
              <w:t>C001-100ml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A436FE" w14:textId="4EC4BD34" w:rsidR="000E435F" w:rsidRDefault="000E435F" w:rsidP="000E435F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C001-500ml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267574" w14:textId="39786414" w:rsidR="000E435F" w:rsidRDefault="000E435F" w:rsidP="000E435F">
            <w:pPr>
              <w:spacing w:line="220" w:lineRule="atLeast"/>
              <w:jc w:val="center"/>
            </w:pPr>
            <w:r>
              <w:rPr>
                <w:rFonts w:hint="eastAsia"/>
              </w:rPr>
              <w:t>Storage</w:t>
            </w:r>
          </w:p>
        </w:tc>
      </w:tr>
      <w:tr w:rsidR="000E435F" w14:paraId="68E40DCB" w14:textId="77777777" w:rsidTr="000E435F">
        <w:trPr>
          <w:trHeight w:hRule="exact" w:val="388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DC06" w14:textId="77777777" w:rsidR="000E435F" w:rsidRDefault="000E435F" w:rsidP="000E435F">
            <w:pPr>
              <w:spacing w:line="220" w:lineRule="atLeast"/>
              <w:jc w:val="center"/>
            </w:pPr>
            <w:r>
              <w:rPr>
                <w:rFonts w:hint="eastAsia"/>
              </w:rPr>
              <w:t>饱和硫酸铵溶液</w:t>
            </w:r>
            <w:r>
              <w:rPr>
                <w:rFonts w:hint="eastAsia"/>
              </w:rPr>
              <w:t>(SAS)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83EF" w14:textId="77777777" w:rsidR="000E435F" w:rsidRDefault="000E435F" w:rsidP="000E435F">
            <w:pPr>
              <w:spacing w:line="220" w:lineRule="atLeast"/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0ml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FA4" w14:textId="1416332A" w:rsidR="000E435F" w:rsidRDefault="000E435F" w:rsidP="000E435F">
            <w:pPr>
              <w:jc w:val="center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5</w:t>
            </w:r>
            <w:r>
              <w:rPr>
                <w:rFonts w:eastAsia="宋体"/>
              </w:rPr>
              <w:t>00ml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2AE" w14:textId="68DEA568" w:rsidR="000E435F" w:rsidRDefault="000E435F" w:rsidP="000E435F">
            <w:pPr>
              <w:jc w:val="center"/>
              <w:rPr>
                <w:rFonts w:eastAsia="宋体"/>
                <w:color w:val="000000"/>
                <w:lang w:bidi="ar"/>
              </w:rPr>
            </w:pPr>
            <w:r>
              <w:rPr>
                <w:rFonts w:eastAsia="宋体" w:hint="eastAsia"/>
              </w:rPr>
              <w:t>RT</w:t>
            </w:r>
          </w:p>
        </w:tc>
      </w:tr>
      <w:tr w:rsidR="000E435F" w14:paraId="590B95BF" w14:textId="77777777" w:rsidTr="000E435F">
        <w:trPr>
          <w:trHeight w:hRule="exact" w:val="380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F5F" w14:textId="77777777" w:rsidR="000E435F" w:rsidRDefault="000E435F" w:rsidP="000E435F">
            <w:pPr>
              <w:spacing w:line="220" w:lineRule="atLeast"/>
              <w:jc w:val="center"/>
            </w:pPr>
            <w:r>
              <w:rPr>
                <w:rFonts w:hint="eastAsia"/>
              </w:rPr>
              <w:t>说明书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99F" w14:textId="03398FE6" w:rsidR="000E435F" w:rsidRDefault="000E435F" w:rsidP="000E435F">
            <w:pPr>
              <w:spacing w:line="220" w:lineRule="atLeast"/>
              <w:jc w:val="center"/>
            </w:pPr>
            <w:r>
              <w:rPr>
                <w:rFonts w:hint="eastAsia"/>
              </w:rPr>
              <w:t>一份</w:t>
            </w:r>
          </w:p>
        </w:tc>
      </w:tr>
    </w:tbl>
    <w:p w14:paraId="2C7CAA30" w14:textId="77777777" w:rsidR="00E1632D" w:rsidRDefault="00E1632D">
      <w:pPr>
        <w:spacing w:line="300" w:lineRule="auto"/>
        <w:jc w:val="both"/>
        <w:rPr>
          <w:b/>
          <w:bCs/>
        </w:rPr>
      </w:pPr>
    </w:p>
    <w:p w14:paraId="22BCC2E1" w14:textId="77777777" w:rsidR="000E435F" w:rsidRDefault="00411EB1" w:rsidP="000E435F">
      <w:r>
        <w:rPr>
          <w:rFonts w:hint="eastAsia"/>
          <w:b/>
          <w:sz w:val="24"/>
        </w:rPr>
        <w:t>保存条件：</w:t>
      </w:r>
      <w:r>
        <w:t xml:space="preserve"> </w:t>
      </w:r>
    </w:p>
    <w:p w14:paraId="35629120" w14:textId="55C9332A" w:rsidR="00E1632D" w:rsidRDefault="00411EB1" w:rsidP="000E435F">
      <w:pPr>
        <w:ind w:firstLineChars="100" w:firstLine="220"/>
      </w:pPr>
      <w:r>
        <w:rPr>
          <w:rFonts w:hint="eastAsia"/>
        </w:rPr>
        <w:t>常温保存，一年有效</w:t>
      </w:r>
    </w:p>
    <w:p w14:paraId="216649ED" w14:textId="77777777" w:rsidR="00E1632D" w:rsidRDefault="00E1632D">
      <w:pPr>
        <w:spacing w:line="300" w:lineRule="auto"/>
        <w:jc w:val="both"/>
        <w:rPr>
          <w:b/>
          <w:bCs/>
        </w:rPr>
      </w:pPr>
    </w:p>
    <w:p w14:paraId="6C2EBFA5" w14:textId="77777777" w:rsidR="00E1632D" w:rsidRDefault="00411EB1">
      <w:pPr>
        <w:spacing w:line="300" w:lineRule="auto"/>
        <w:jc w:val="both"/>
        <w:rPr>
          <w:b/>
          <w:bCs/>
        </w:rPr>
      </w:pPr>
      <w:r>
        <w:rPr>
          <w:b/>
          <w:bCs/>
        </w:rPr>
        <w:t>操作步骤</w:t>
      </w:r>
      <w:r>
        <w:rPr>
          <w:b/>
          <w:bCs/>
        </w:rPr>
        <w:t>(</w:t>
      </w:r>
      <w:r>
        <w:rPr>
          <w:rFonts w:hint="eastAsia"/>
          <w:b/>
          <w:bCs/>
        </w:rPr>
        <w:t>仅供参考</w:t>
      </w:r>
      <w:r>
        <w:rPr>
          <w:b/>
          <w:bCs/>
        </w:rPr>
        <w:t>)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 xml:space="preserve"> </w:t>
      </w:r>
    </w:p>
    <w:p w14:paraId="587AFFC5" w14:textId="77777777" w:rsidR="00E1632D" w:rsidRDefault="00411EB1" w:rsidP="000E435F">
      <w:pPr>
        <w:ind w:firstLineChars="100" w:firstLine="220"/>
        <w:rPr>
          <w:b/>
          <w:sz w:val="24"/>
        </w:rPr>
      </w:pPr>
      <w:r>
        <w:rPr>
          <w:rFonts w:ascii="微软雅黑" w:eastAsia="微软雅黑" w:hAnsi="微软雅黑" w:cs="微软雅黑"/>
          <w:color w:val="000000"/>
          <w:lang w:bidi="ar"/>
        </w:rPr>
        <w:t>按实验具体要求操作。</w:t>
      </w:r>
    </w:p>
    <w:p w14:paraId="01B318E3" w14:textId="77777777" w:rsidR="00E1632D" w:rsidRDefault="00411EB1"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4ECE7AA8" w14:textId="77777777" w:rsidR="00E1632D" w:rsidRDefault="00411EB1">
      <w:pPr>
        <w:spacing w:line="220" w:lineRule="atLeas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为了您的安全和健康，请穿实验服并戴一次性手套操作。</w:t>
      </w:r>
    </w:p>
    <w:p w14:paraId="62444FBB" w14:textId="77777777" w:rsidR="00E1632D" w:rsidRDefault="00411EB1">
      <w:pPr>
        <w:spacing w:line="220" w:lineRule="atLeast"/>
      </w:pPr>
      <w:r>
        <w:rPr>
          <w:rFonts w:hint="eastAsia"/>
        </w:rPr>
        <w:t>2</w:t>
      </w:r>
      <w:r>
        <w:rPr>
          <w:rFonts w:hint="eastAsia"/>
        </w:rPr>
        <w:t>、本产品仅供科研使用，严禁它用。</w:t>
      </w:r>
      <w:r>
        <w:t xml:space="preserve"> </w:t>
      </w:r>
    </w:p>
    <w:sectPr w:rsidR="00E1632D">
      <w:headerReference w:type="even" r:id="rId7"/>
      <w:headerReference w:type="default" r:id="rId8"/>
      <w:footerReference w:type="default" r:id="rId9"/>
      <w:pgSz w:w="11906" w:h="16838"/>
      <w:pgMar w:top="1418" w:right="851" w:bottom="1418" w:left="964" w:header="1474" w:footer="187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03919" w14:textId="77777777" w:rsidR="00411EB1" w:rsidRDefault="00411EB1">
      <w:r>
        <w:separator/>
      </w:r>
    </w:p>
  </w:endnote>
  <w:endnote w:type="continuationSeparator" w:id="0">
    <w:p w14:paraId="22574BC6" w14:textId="77777777" w:rsidR="00411EB1" w:rsidRDefault="0041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C-6b63658765875b57">
    <w:altName w:val="宋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103CD" w14:textId="77777777" w:rsidR="00E1632D" w:rsidRDefault="00411EB1">
    <w:pPr>
      <w:pBdr>
        <w:bottom w:val="single" w:sz="4" w:space="0" w:color="1C4B8A"/>
      </w:pBdr>
      <w:spacing w:line="360" w:lineRule="auto"/>
      <w:ind w:firstLineChars="3100" w:firstLine="465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eastAsia="宋体" w:hAnsi="宋体" w:cs="宋体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437D762B" wp14:editId="3F2B1EAC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14:paraId="07868CF7" w14:textId="77777777" w:rsidR="00E1632D" w:rsidRDefault="00411EB1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宋体" w:hint="eastAsia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 w14:paraId="4FDA95E7" w14:textId="77777777" w:rsidR="00E1632D" w:rsidRDefault="00411EB1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eastAsia="宋体" w:hint="eastAsia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proofErr w:type="gramEnd"/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2" o:spid="_x0000_s1026" o:spt="202" type="#_x0000_t202" style="position:absolute;left:0pt;margin-left:354.2pt;margin-top:18.5pt;height:33.2pt;width:114.9pt;mso-position-horizontal-relative:margin;z-index:251789312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82816" behindDoc="0" locked="0" layoutInCell="1" allowOverlap="1" wp14:anchorId="74447829" wp14:editId="01C2A845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65408" behindDoc="1" locked="0" layoutInCell="1" allowOverlap="1" wp14:anchorId="23BE1DC9" wp14:editId="4F895CC5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63B8DD9C" wp14:editId="461AA707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2268D" w14:textId="77777777" w:rsidR="00E1632D" w:rsidRDefault="00411EB1">
                          <w:pPr>
                            <w:spacing w:line="480" w:lineRule="auto"/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proofErr w:type="gramEnd"/>
                          <w:r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江苏连云港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)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生物科技有限责任公司</w:t>
                          </w:r>
                        </w:p>
                        <w:p w14:paraId="6FDDCAEF" w14:textId="77777777" w:rsidR="00E1632D" w:rsidRDefault="00411EB1">
                          <w:pPr>
                            <w:spacing w:line="480" w:lineRule="auto"/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江苏省连云港市海州区花果山大道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6" o:spid="_x0000_s1026" o:spt="202" type="#_x0000_t202" style="position:absolute;left:0pt;margin-left:44.55pt;margin-top:18pt;height:37.9pt;width:180pt;z-index:251790336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2BA4" w14:textId="77777777" w:rsidR="00411EB1" w:rsidRDefault="00411EB1">
      <w:r>
        <w:separator/>
      </w:r>
    </w:p>
  </w:footnote>
  <w:footnote w:type="continuationSeparator" w:id="0">
    <w:p w14:paraId="379E4610" w14:textId="77777777" w:rsidR="00411EB1" w:rsidRDefault="0041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8C3CD" w14:textId="77777777" w:rsidR="00E1632D" w:rsidRDefault="00411EB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A905C" w14:textId="77777777" w:rsidR="00E1632D" w:rsidRDefault="00411EB1">
    <w:pPr>
      <w:pBdr>
        <w:bottom w:val="single" w:sz="4" w:space="0" w:color="1C4B8A"/>
      </w:pBdr>
      <w:spacing w:line="360" w:lineRule="auto"/>
      <w:rPr>
        <w:sz w:val="16"/>
        <w:szCs w:val="16"/>
      </w:rPr>
    </w:pPr>
    <w:r>
      <w:rPr>
        <w:b/>
        <w:bCs/>
        <w:noProof/>
        <w:sz w:val="24"/>
      </w:rPr>
      <w:drawing>
        <wp:anchor distT="0" distB="0" distL="114300" distR="114300" simplePos="0" relativeHeight="251649024" behindDoc="1" locked="0" layoutInCell="1" allowOverlap="1" wp14:anchorId="6605619A" wp14:editId="777E4DD9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mirrorMargin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96"/>
    <w:rsid w:val="00001013"/>
    <w:rsid w:val="00023F28"/>
    <w:rsid w:val="00026E61"/>
    <w:rsid w:val="0002705A"/>
    <w:rsid w:val="00046625"/>
    <w:rsid w:val="00046A29"/>
    <w:rsid w:val="00061A12"/>
    <w:rsid w:val="00065609"/>
    <w:rsid w:val="00067382"/>
    <w:rsid w:val="00070A39"/>
    <w:rsid w:val="0007769E"/>
    <w:rsid w:val="00093B76"/>
    <w:rsid w:val="000A2268"/>
    <w:rsid w:val="000A2952"/>
    <w:rsid w:val="000C3975"/>
    <w:rsid w:val="000E0AA4"/>
    <w:rsid w:val="000E1E7A"/>
    <w:rsid w:val="000E2DA8"/>
    <w:rsid w:val="000E435F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D6C43"/>
    <w:rsid w:val="001E0F6D"/>
    <w:rsid w:val="001E5115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337B2"/>
    <w:rsid w:val="002442C3"/>
    <w:rsid w:val="00254487"/>
    <w:rsid w:val="00282215"/>
    <w:rsid w:val="0028322B"/>
    <w:rsid w:val="00290511"/>
    <w:rsid w:val="00291F3B"/>
    <w:rsid w:val="00293F3A"/>
    <w:rsid w:val="002B4E1D"/>
    <w:rsid w:val="002C3FB9"/>
    <w:rsid w:val="002C54E8"/>
    <w:rsid w:val="002C6258"/>
    <w:rsid w:val="002D6506"/>
    <w:rsid w:val="002E15EF"/>
    <w:rsid w:val="002E449F"/>
    <w:rsid w:val="00300F39"/>
    <w:rsid w:val="0030137E"/>
    <w:rsid w:val="003032D9"/>
    <w:rsid w:val="003105AC"/>
    <w:rsid w:val="003177CB"/>
    <w:rsid w:val="00321533"/>
    <w:rsid w:val="003233C1"/>
    <w:rsid w:val="003268D5"/>
    <w:rsid w:val="00332B6C"/>
    <w:rsid w:val="00334322"/>
    <w:rsid w:val="003350D2"/>
    <w:rsid w:val="00337D27"/>
    <w:rsid w:val="00344B27"/>
    <w:rsid w:val="003463AE"/>
    <w:rsid w:val="003509FE"/>
    <w:rsid w:val="00374210"/>
    <w:rsid w:val="00374D5C"/>
    <w:rsid w:val="00377783"/>
    <w:rsid w:val="00380F2D"/>
    <w:rsid w:val="00393E2C"/>
    <w:rsid w:val="003A2C91"/>
    <w:rsid w:val="003B4552"/>
    <w:rsid w:val="003B4846"/>
    <w:rsid w:val="003C2DBE"/>
    <w:rsid w:val="003D4E05"/>
    <w:rsid w:val="003D4FEE"/>
    <w:rsid w:val="003D5996"/>
    <w:rsid w:val="003E673B"/>
    <w:rsid w:val="003F019E"/>
    <w:rsid w:val="004031EE"/>
    <w:rsid w:val="00411972"/>
    <w:rsid w:val="00411EB1"/>
    <w:rsid w:val="00437EEB"/>
    <w:rsid w:val="00451C59"/>
    <w:rsid w:val="00455079"/>
    <w:rsid w:val="0047405A"/>
    <w:rsid w:val="00475C44"/>
    <w:rsid w:val="00490C62"/>
    <w:rsid w:val="0049487E"/>
    <w:rsid w:val="004A078D"/>
    <w:rsid w:val="004B43AD"/>
    <w:rsid w:val="004B6E6D"/>
    <w:rsid w:val="004C35C8"/>
    <w:rsid w:val="004C5945"/>
    <w:rsid w:val="004E2EE3"/>
    <w:rsid w:val="004E6636"/>
    <w:rsid w:val="004E694D"/>
    <w:rsid w:val="004E7CAA"/>
    <w:rsid w:val="004F1D13"/>
    <w:rsid w:val="00511269"/>
    <w:rsid w:val="005117F7"/>
    <w:rsid w:val="0051416C"/>
    <w:rsid w:val="00532D07"/>
    <w:rsid w:val="00537F1B"/>
    <w:rsid w:val="0054436D"/>
    <w:rsid w:val="00551337"/>
    <w:rsid w:val="00562B3B"/>
    <w:rsid w:val="00566287"/>
    <w:rsid w:val="00567403"/>
    <w:rsid w:val="00585374"/>
    <w:rsid w:val="005A7FBB"/>
    <w:rsid w:val="005B1F84"/>
    <w:rsid w:val="005B3AA1"/>
    <w:rsid w:val="005C2053"/>
    <w:rsid w:val="005C2CDF"/>
    <w:rsid w:val="005C65BE"/>
    <w:rsid w:val="005C73E9"/>
    <w:rsid w:val="005D7C2F"/>
    <w:rsid w:val="005E4E9C"/>
    <w:rsid w:val="005E6420"/>
    <w:rsid w:val="006001FF"/>
    <w:rsid w:val="00602655"/>
    <w:rsid w:val="00602834"/>
    <w:rsid w:val="0060343F"/>
    <w:rsid w:val="006057E7"/>
    <w:rsid w:val="006107FB"/>
    <w:rsid w:val="006127C6"/>
    <w:rsid w:val="00622C47"/>
    <w:rsid w:val="00624133"/>
    <w:rsid w:val="006444BE"/>
    <w:rsid w:val="00647371"/>
    <w:rsid w:val="00654D20"/>
    <w:rsid w:val="00654E54"/>
    <w:rsid w:val="00657FB9"/>
    <w:rsid w:val="00660FFF"/>
    <w:rsid w:val="0067381F"/>
    <w:rsid w:val="0069304B"/>
    <w:rsid w:val="006943CA"/>
    <w:rsid w:val="006979C7"/>
    <w:rsid w:val="006B2CCA"/>
    <w:rsid w:val="006C23E3"/>
    <w:rsid w:val="006E35A0"/>
    <w:rsid w:val="006E3B0D"/>
    <w:rsid w:val="006E5F9D"/>
    <w:rsid w:val="006E720B"/>
    <w:rsid w:val="006F16B9"/>
    <w:rsid w:val="00703C5E"/>
    <w:rsid w:val="00704E5D"/>
    <w:rsid w:val="0072198F"/>
    <w:rsid w:val="007317E0"/>
    <w:rsid w:val="00731FE5"/>
    <w:rsid w:val="00740D4E"/>
    <w:rsid w:val="00742321"/>
    <w:rsid w:val="00744BE2"/>
    <w:rsid w:val="0076001E"/>
    <w:rsid w:val="00762BAE"/>
    <w:rsid w:val="007915EA"/>
    <w:rsid w:val="00792D35"/>
    <w:rsid w:val="00797896"/>
    <w:rsid w:val="007B3E7A"/>
    <w:rsid w:val="007D3742"/>
    <w:rsid w:val="007E58FD"/>
    <w:rsid w:val="007F2DED"/>
    <w:rsid w:val="008143B7"/>
    <w:rsid w:val="0082543A"/>
    <w:rsid w:val="00834E95"/>
    <w:rsid w:val="008402F3"/>
    <w:rsid w:val="0085259D"/>
    <w:rsid w:val="00852827"/>
    <w:rsid w:val="0085686B"/>
    <w:rsid w:val="008619D5"/>
    <w:rsid w:val="00861B54"/>
    <w:rsid w:val="00866325"/>
    <w:rsid w:val="00876AE2"/>
    <w:rsid w:val="0088712E"/>
    <w:rsid w:val="00887953"/>
    <w:rsid w:val="008917E0"/>
    <w:rsid w:val="008A4FA7"/>
    <w:rsid w:val="008B0916"/>
    <w:rsid w:val="008B443F"/>
    <w:rsid w:val="008B4833"/>
    <w:rsid w:val="008C5171"/>
    <w:rsid w:val="008D0757"/>
    <w:rsid w:val="008D4EA8"/>
    <w:rsid w:val="008E0611"/>
    <w:rsid w:val="008E4FB8"/>
    <w:rsid w:val="008E5F26"/>
    <w:rsid w:val="008F4DA8"/>
    <w:rsid w:val="00903F7F"/>
    <w:rsid w:val="009070D8"/>
    <w:rsid w:val="009118A1"/>
    <w:rsid w:val="009163BF"/>
    <w:rsid w:val="00916E7F"/>
    <w:rsid w:val="00934A1F"/>
    <w:rsid w:val="00946BDC"/>
    <w:rsid w:val="00956AFB"/>
    <w:rsid w:val="00965535"/>
    <w:rsid w:val="00967DB9"/>
    <w:rsid w:val="0097322B"/>
    <w:rsid w:val="00975E8B"/>
    <w:rsid w:val="00976331"/>
    <w:rsid w:val="00984FC7"/>
    <w:rsid w:val="00986259"/>
    <w:rsid w:val="009A12F0"/>
    <w:rsid w:val="009A6E18"/>
    <w:rsid w:val="009C5CC8"/>
    <w:rsid w:val="009E20F4"/>
    <w:rsid w:val="009F0954"/>
    <w:rsid w:val="00A02F26"/>
    <w:rsid w:val="00A21E8B"/>
    <w:rsid w:val="00A27283"/>
    <w:rsid w:val="00A3426C"/>
    <w:rsid w:val="00A34682"/>
    <w:rsid w:val="00A57713"/>
    <w:rsid w:val="00A971DE"/>
    <w:rsid w:val="00AA6203"/>
    <w:rsid w:val="00AB7874"/>
    <w:rsid w:val="00AD1704"/>
    <w:rsid w:val="00AD6C6C"/>
    <w:rsid w:val="00AE6830"/>
    <w:rsid w:val="00B02CDD"/>
    <w:rsid w:val="00B056BB"/>
    <w:rsid w:val="00B05DF2"/>
    <w:rsid w:val="00B141A7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78F"/>
    <w:rsid w:val="00BB3BE4"/>
    <w:rsid w:val="00BB5A2D"/>
    <w:rsid w:val="00BB785C"/>
    <w:rsid w:val="00BC04EA"/>
    <w:rsid w:val="00BC3C4A"/>
    <w:rsid w:val="00BE2186"/>
    <w:rsid w:val="00BE2EDD"/>
    <w:rsid w:val="00BF0013"/>
    <w:rsid w:val="00BF2675"/>
    <w:rsid w:val="00C01036"/>
    <w:rsid w:val="00C04308"/>
    <w:rsid w:val="00C11776"/>
    <w:rsid w:val="00C24022"/>
    <w:rsid w:val="00C258EF"/>
    <w:rsid w:val="00C3133D"/>
    <w:rsid w:val="00C34313"/>
    <w:rsid w:val="00C4131C"/>
    <w:rsid w:val="00C45E38"/>
    <w:rsid w:val="00C534D2"/>
    <w:rsid w:val="00C649C8"/>
    <w:rsid w:val="00C65C82"/>
    <w:rsid w:val="00C76D9E"/>
    <w:rsid w:val="00C876C5"/>
    <w:rsid w:val="00C91551"/>
    <w:rsid w:val="00C9425B"/>
    <w:rsid w:val="00CA1D12"/>
    <w:rsid w:val="00CB0130"/>
    <w:rsid w:val="00CD5852"/>
    <w:rsid w:val="00CD5E17"/>
    <w:rsid w:val="00CD66AD"/>
    <w:rsid w:val="00D13B34"/>
    <w:rsid w:val="00D2054E"/>
    <w:rsid w:val="00D3264D"/>
    <w:rsid w:val="00D35104"/>
    <w:rsid w:val="00D352AB"/>
    <w:rsid w:val="00D42637"/>
    <w:rsid w:val="00D4388F"/>
    <w:rsid w:val="00D63FEB"/>
    <w:rsid w:val="00D66426"/>
    <w:rsid w:val="00D70480"/>
    <w:rsid w:val="00D72788"/>
    <w:rsid w:val="00D7387D"/>
    <w:rsid w:val="00D7630A"/>
    <w:rsid w:val="00D812D8"/>
    <w:rsid w:val="00D8506E"/>
    <w:rsid w:val="00D96E66"/>
    <w:rsid w:val="00DA5820"/>
    <w:rsid w:val="00DB6D5B"/>
    <w:rsid w:val="00DC5CDD"/>
    <w:rsid w:val="00DD1533"/>
    <w:rsid w:val="00DD4741"/>
    <w:rsid w:val="00DD51EB"/>
    <w:rsid w:val="00DD75AC"/>
    <w:rsid w:val="00DE12EA"/>
    <w:rsid w:val="00DE324A"/>
    <w:rsid w:val="00E0704B"/>
    <w:rsid w:val="00E1632D"/>
    <w:rsid w:val="00E2211F"/>
    <w:rsid w:val="00E2568A"/>
    <w:rsid w:val="00E913BC"/>
    <w:rsid w:val="00E96FF7"/>
    <w:rsid w:val="00EA65F4"/>
    <w:rsid w:val="00EB2A13"/>
    <w:rsid w:val="00EB4E7C"/>
    <w:rsid w:val="00EE2B64"/>
    <w:rsid w:val="00EE379B"/>
    <w:rsid w:val="00EE3C24"/>
    <w:rsid w:val="00EF1810"/>
    <w:rsid w:val="00F066CC"/>
    <w:rsid w:val="00F111A4"/>
    <w:rsid w:val="00F153FA"/>
    <w:rsid w:val="00F2172A"/>
    <w:rsid w:val="00F21807"/>
    <w:rsid w:val="00F21D08"/>
    <w:rsid w:val="00F31919"/>
    <w:rsid w:val="00F32CB3"/>
    <w:rsid w:val="00F34FF7"/>
    <w:rsid w:val="00F351CE"/>
    <w:rsid w:val="00F5251E"/>
    <w:rsid w:val="00F636F7"/>
    <w:rsid w:val="00F70144"/>
    <w:rsid w:val="00F7686B"/>
    <w:rsid w:val="00F77453"/>
    <w:rsid w:val="00F83ECB"/>
    <w:rsid w:val="00F90437"/>
    <w:rsid w:val="00F92394"/>
    <w:rsid w:val="00F932BA"/>
    <w:rsid w:val="00FA0153"/>
    <w:rsid w:val="00FB0020"/>
    <w:rsid w:val="00FE3A1F"/>
    <w:rsid w:val="00FF02A8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184615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656E0"/>
  <w15:docId w15:val="{A22D47A9-4221-449B-8951-F6B667C1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219"/>
      <w:outlineLvl w:val="0"/>
    </w:pPr>
    <w:rPr>
      <w:rFonts w:ascii="微软雅黑" w:eastAsia="微软雅黑" w:hAnsi="微软雅黑" w:cs="微软雅黑"/>
      <w:b/>
      <w:bCs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19"/>
    </w:pPr>
    <w:rPr>
      <w:rFonts w:ascii="微软雅黑" w:eastAsia="微软雅黑" w:hAnsi="微软雅黑" w:cs="微软雅黑"/>
      <w:lang w:eastAsia="en-US" w:bidi="en-US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[基本段落]"/>
    <w:basedOn w:val="a"/>
    <w:uiPriority w:val="99"/>
    <w:qFormat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TableParagraph">
    <w:name w:val="Table Paragraph"/>
    <w:basedOn w:val="a"/>
    <w:uiPriority w:val="1"/>
    <w:qFormat/>
    <w:pPr>
      <w:ind w:left="200" w:right="191"/>
      <w:jc w:val="center"/>
    </w:pPr>
    <w:rPr>
      <w:rFonts w:ascii="Tahoma" w:eastAsia="Tahoma" w:hAnsi="Tahoma" w:cs="Tahoma"/>
      <w:lang w:eastAsia="en-US" w:bidi="en-US"/>
    </w:rPr>
  </w:style>
  <w:style w:type="table" w:customStyle="1" w:styleId="11">
    <w:name w:val="网格型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Tingting</dc:creator>
  <cp:lastModifiedBy>范萍萍</cp:lastModifiedBy>
  <cp:revision>2</cp:revision>
  <cp:lastPrinted>2020-05-05T05:57:00Z</cp:lastPrinted>
  <dcterms:created xsi:type="dcterms:W3CDTF">2020-12-17T08:35:00Z</dcterms:created>
  <dcterms:modified xsi:type="dcterms:W3CDTF">2020-12-17T08:35:00Z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