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46186" w14:textId="77777777" w:rsidR="00F75307" w:rsidRDefault="004A3C22" w:rsidP="00EC754E">
      <w:pPr>
        <w:spacing w:beforeLines="50" w:before="156" w:afterLines="50" w:after="156"/>
        <w:jc w:val="center"/>
        <w:rPr>
          <w:rFonts w:eastAsia="微软雅黑"/>
          <w:b/>
          <w:color w:val="000000" w:themeColor="text1"/>
          <w:sz w:val="32"/>
          <w:szCs w:val="24"/>
        </w:rPr>
      </w:pPr>
      <w:r w:rsidRPr="004D5CAA">
        <w:rPr>
          <w:rFonts w:eastAsia="微软雅黑"/>
          <w:b/>
          <w:color w:val="000000" w:themeColor="text1"/>
          <w:sz w:val="32"/>
          <w:szCs w:val="24"/>
        </w:rPr>
        <w:t>吡咯啉</w:t>
      </w:r>
      <w:r w:rsidRPr="004D5CAA">
        <w:rPr>
          <w:rFonts w:eastAsia="微软雅黑"/>
          <w:b/>
          <w:color w:val="000000" w:themeColor="text1"/>
          <w:sz w:val="32"/>
          <w:szCs w:val="24"/>
        </w:rPr>
        <w:t>-5-</w:t>
      </w:r>
      <w:r w:rsidRPr="004D5CAA">
        <w:rPr>
          <w:rFonts w:eastAsia="微软雅黑"/>
          <w:b/>
          <w:color w:val="000000" w:themeColor="text1"/>
          <w:sz w:val="32"/>
          <w:szCs w:val="24"/>
        </w:rPr>
        <w:t>羧酸合成酶（</w:t>
      </w:r>
      <w:r w:rsidRPr="004D5CAA">
        <w:rPr>
          <w:rFonts w:eastAsia="微软雅黑"/>
          <w:b/>
          <w:color w:val="000000" w:themeColor="text1"/>
          <w:sz w:val="32"/>
          <w:szCs w:val="24"/>
        </w:rPr>
        <w:t>P5CS</w:t>
      </w:r>
      <w:r w:rsidRPr="004D5CAA">
        <w:rPr>
          <w:rFonts w:eastAsia="微软雅黑"/>
          <w:b/>
          <w:color w:val="000000" w:themeColor="text1"/>
          <w:sz w:val="32"/>
          <w:szCs w:val="24"/>
        </w:rPr>
        <w:t>）</w:t>
      </w:r>
      <w:r w:rsidR="00054777" w:rsidRPr="004D5CAA">
        <w:rPr>
          <w:rFonts w:eastAsia="微软雅黑"/>
          <w:b/>
          <w:color w:val="000000" w:themeColor="text1"/>
          <w:sz w:val="32"/>
          <w:szCs w:val="24"/>
        </w:rPr>
        <w:t>活性</w:t>
      </w:r>
      <w:r w:rsidRPr="004D5CAA">
        <w:rPr>
          <w:rFonts w:eastAsia="微软雅黑"/>
          <w:b/>
          <w:color w:val="000000" w:themeColor="text1"/>
          <w:sz w:val="32"/>
          <w:szCs w:val="24"/>
        </w:rPr>
        <w:t>检测试剂盒</w:t>
      </w:r>
      <w:r w:rsidR="00F75307">
        <w:rPr>
          <w:rFonts w:eastAsia="微软雅黑" w:hint="eastAsia"/>
          <w:b/>
          <w:color w:val="000000" w:themeColor="text1"/>
          <w:sz w:val="32"/>
          <w:szCs w:val="24"/>
        </w:rPr>
        <w:t>说明书</w:t>
      </w:r>
    </w:p>
    <w:p w14:paraId="05C2C68A" w14:textId="1CFB87C5" w:rsidR="00D55AA3" w:rsidRPr="004D5CAA" w:rsidRDefault="004A3C22" w:rsidP="00EC754E">
      <w:pPr>
        <w:spacing w:beforeLines="50" w:before="156" w:afterLines="50" w:after="156"/>
        <w:jc w:val="center"/>
        <w:rPr>
          <w:rFonts w:eastAsia="微软雅黑"/>
          <w:b/>
          <w:color w:val="000000" w:themeColor="text1"/>
          <w:sz w:val="32"/>
          <w:szCs w:val="24"/>
        </w:rPr>
      </w:pPr>
      <w:r w:rsidRPr="004D5CAA">
        <w:rPr>
          <w:rFonts w:eastAsia="微软雅黑"/>
          <w:b/>
          <w:color w:val="000000" w:themeColor="text1"/>
          <w:sz w:val="32"/>
          <w:szCs w:val="24"/>
        </w:rPr>
        <w:t>（钼酸铵比色法）</w:t>
      </w:r>
    </w:p>
    <w:p w14:paraId="6AE8FDD6" w14:textId="61203341" w:rsidR="006278CB" w:rsidRPr="004D5CAA" w:rsidRDefault="00E56AFF" w:rsidP="00F44AAB">
      <w:pPr>
        <w:spacing w:beforeLines="50" w:before="156" w:afterLines="50" w:after="156"/>
        <w:jc w:val="right"/>
        <w:rPr>
          <w:rFonts w:eastAsia="微软雅黑"/>
          <w:b/>
          <w:color w:val="000000" w:themeColor="text1"/>
          <w:sz w:val="28"/>
        </w:rPr>
      </w:pPr>
      <w:r w:rsidRPr="004D5CAA">
        <w:rPr>
          <w:rFonts w:eastAsia="微软雅黑"/>
          <w:b/>
          <w:color w:val="000000" w:themeColor="text1"/>
          <w:sz w:val="28"/>
        </w:rPr>
        <w:t>分光法</w:t>
      </w:r>
      <w:r w:rsidRPr="004D5CAA">
        <w:rPr>
          <w:rFonts w:eastAsia="微软雅黑"/>
          <w:b/>
          <w:color w:val="000000" w:themeColor="text1"/>
          <w:sz w:val="28"/>
        </w:rPr>
        <w:t xml:space="preserve"> </w:t>
      </w:r>
      <w:r w:rsidR="00C445EE" w:rsidRPr="004D5CAA">
        <w:rPr>
          <w:rFonts w:eastAsia="微软雅黑"/>
          <w:b/>
          <w:color w:val="000000" w:themeColor="text1"/>
          <w:sz w:val="28"/>
        </w:rPr>
        <w:t>50</w:t>
      </w:r>
      <w:r w:rsidRPr="004D5CAA">
        <w:rPr>
          <w:rFonts w:eastAsia="微软雅黑"/>
          <w:b/>
          <w:color w:val="000000" w:themeColor="text1"/>
          <w:sz w:val="28"/>
        </w:rPr>
        <w:t>管</w:t>
      </w:r>
      <w:r w:rsidR="000F06B3" w:rsidRPr="004D5CAA">
        <w:rPr>
          <w:rFonts w:eastAsia="微软雅黑"/>
          <w:b/>
          <w:color w:val="000000" w:themeColor="text1"/>
          <w:sz w:val="28"/>
        </w:rPr>
        <w:t>/</w:t>
      </w:r>
      <w:r w:rsidR="00106153" w:rsidRPr="004D5CAA">
        <w:rPr>
          <w:rFonts w:eastAsia="微软雅黑"/>
          <w:b/>
          <w:color w:val="000000" w:themeColor="text1"/>
          <w:sz w:val="28"/>
        </w:rPr>
        <w:t>24</w:t>
      </w:r>
      <w:r w:rsidRPr="004D5CAA">
        <w:rPr>
          <w:rFonts w:eastAsia="微软雅黑"/>
          <w:b/>
          <w:color w:val="000000" w:themeColor="text1"/>
          <w:sz w:val="28"/>
        </w:rPr>
        <w:t>样</w:t>
      </w:r>
    </w:p>
    <w:p w14:paraId="3BFBBD18" w14:textId="77777777" w:rsidR="00AE0AC1" w:rsidRPr="004D5CAA" w:rsidRDefault="00F3290F" w:rsidP="00C601CA">
      <w:pPr>
        <w:spacing w:beforeLines="100" w:before="312" w:afterLines="100" w:after="312"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正式测定前务必取</w:t>
      </w:r>
      <w:r w:rsidRPr="004D5CAA">
        <w:rPr>
          <w:rFonts w:eastAsia="微软雅黑"/>
          <w:b/>
          <w:color w:val="000000" w:themeColor="text1"/>
          <w:sz w:val="24"/>
        </w:rPr>
        <w:t>2-3</w:t>
      </w:r>
      <w:r w:rsidRPr="004D5CAA">
        <w:rPr>
          <w:rFonts w:eastAsia="微软雅黑"/>
          <w:b/>
          <w:color w:val="000000" w:themeColor="text1"/>
          <w:sz w:val="24"/>
        </w:rPr>
        <w:t>个预期差异较大的样本做预测定</w:t>
      </w:r>
    </w:p>
    <w:p w14:paraId="5D643A8F" w14:textId="193C5E56" w:rsidR="006278CB" w:rsidRPr="004D5CAA" w:rsidRDefault="00F3290F" w:rsidP="008B28A6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测定意义：</w:t>
      </w:r>
    </w:p>
    <w:p w14:paraId="7CDD42CE" w14:textId="39347EC2" w:rsidR="00AB0AF2" w:rsidRPr="004D5CAA" w:rsidRDefault="00E248B4" w:rsidP="00E248B4">
      <w:pPr>
        <w:spacing w:beforeLines="100" w:before="312"/>
        <w:ind w:firstLineChars="200" w:firstLine="440"/>
        <w:contextualSpacing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脯氨酸是植物应对逆境胁迫重要的渗透调节物质。高等植物体内脯氨酸存在两条合成途径，分别以谷氨酸</w:t>
      </w:r>
      <w:r w:rsidRPr="004D5CAA">
        <w:rPr>
          <w:rFonts w:eastAsia="微软雅黑"/>
          <w:color w:val="000000" w:themeColor="text1"/>
        </w:rPr>
        <w:t>(Glu)</w:t>
      </w:r>
      <w:r w:rsidRPr="004D5CAA">
        <w:rPr>
          <w:rFonts w:eastAsia="微软雅黑"/>
          <w:color w:val="000000" w:themeColor="text1"/>
        </w:rPr>
        <w:t>和鸟氨酸</w:t>
      </w:r>
      <w:r w:rsidRPr="004D5CAA">
        <w:rPr>
          <w:rFonts w:eastAsia="微软雅黑"/>
          <w:color w:val="000000" w:themeColor="text1"/>
        </w:rPr>
        <w:t>(Orn)</w:t>
      </w:r>
      <w:r w:rsidRPr="004D5CAA">
        <w:rPr>
          <w:rFonts w:eastAsia="微软雅黑"/>
          <w:color w:val="000000" w:themeColor="text1"/>
        </w:rPr>
        <w:t>为起始底物。吡咯啉</w:t>
      </w:r>
      <w:r w:rsidR="00202024" w:rsidRPr="004D5CAA">
        <w:rPr>
          <w:rFonts w:eastAsia="微软雅黑"/>
          <w:color w:val="000000" w:themeColor="text1"/>
        </w:rPr>
        <w:t>-5-</w:t>
      </w:r>
      <w:r w:rsidRPr="004D5CAA">
        <w:rPr>
          <w:rFonts w:eastAsia="微软雅黑"/>
          <w:color w:val="000000" w:themeColor="text1"/>
        </w:rPr>
        <w:t>羧酸合成酶</w:t>
      </w:r>
      <w:r w:rsidRPr="004D5CAA">
        <w:rPr>
          <w:rFonts w:eastAsia="微软雅黑"/>
          <w:color w:val="000000" w:themeColor="text1"/>
        </w:rPr>
        <w:t>(P5CS</w:t>
      </w:r>
      <w:r w:rsidRPr="004D5CAA">
        <w:rPr>
          <w:rFonts w:eastAsia="微软雅黑"/>
          <w:color w:val="000000" w:themeColor="text1"/>
        </w:rPr>
        <w:t>，</w:t>
      </w:r>
      <w:r w:rsidRPr="004D5CAA">
        <w:rPr>
          <w:rFonts w:eastAsia="微软雅黑"/>
          <w:color w:val="000000" w:themeColor="text1"/>
        </w:rPr>
        <w:t>Δ¹-pyrroline-5-carboxylate synthetase)</w:t>
      </w:r>
      <w:r w:rsidRPr="004D5CAA">
        <w:rPr>
          <w:rFonts w:eastAsia="微软雅黑"/>
          <w:color w:val="000000" w:themeColor="text1"/>
        </w:rPr>
        <w:t>是谷氨酸途径合成脯氨酸的限速关键酶，在植物抵御逆境胁迫过程中发挥重要作用</w:t>
      </w:r>
      <w:r w:rsidR="00640ABA" w:rsidRPr="004D5CAA">
        <w:rPr>
          <w:rFonts w:eastAsia="微软雅黑"/>
          <w:color w:val="000000" w:themeColor="text1"/>
        </w:rPr>
        <w:t>。</w:t>
      </w:r>
    </w:p>
    <w:p w14:paraId="28F0E66C" w14:textId="27477EEE" w:rsidR="006278CB" w:rsidRPr="004D5CAA" w:rsidRDefault="00F3290F" w:rsidP="008B28A6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测定原理：</w:t>
      </w:r>
    </w:p>
    <w:p w14:paraId="26CE474D" w14:textId="0F830E8C" w:rsidR="005857E1" w:rsidRPr="004D5CAA" w:rsidRDefault="00E248B4" w:rsidP="00E248B4">
      <w:pPr>
        <w:spacing w:beforeLines="100" w:before="312"/>
        <w:ind w:firstLineChars="200" w:firstLine="440"/>
        <w:contextualSpacing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 xml:space="preserve">P5CS </w:t>
      </w:r>
      <w:r w:rsidRPr="004D5CAA">
        <w:rPr>
          <w:rFonts w:eastAsia="微软雅黑"/>
          <w:color w:val="000000" w:themeColor="text1"/>
        </w:rPr>
        <w:t>为双功能酶，催化谷氨酸转化为吡咯啉</w:t>
      </w:r>
      <w:r w:rsidR="00202024" w:rsidRPr="004D5CAA">
        <w:rPr>
          <w:rFonts w:eastAsia="微软雅黑"/>
          <w:color w:val="000000" w:themeColor="text1"/>
        </w:rPr>
        <w:t>-5-</w:t>
      </w:r>
      <w:r w:rsidRPr="004D5CAA">
        <w:rPr>
          <w:rFonts w:eastAsia="微软雅黑"/>
          <w:color w:val="000000" w:themeColor="text1"/>
        </w:rPr>
        <w:t>羧酸</w:t>
      </w:r>
      <w:r w:rsidRPr="004D5CAA">
        <w:rPr>
          <w:rFonts w:eastAsia="微软雅黑"/>
          <w:color w:val="000000" w:themeColor="text1"/>
        </w:rPr>
        <w:t>(P5C)</w:t>
      </w:r>
      <w:r w:rsidRPr="004D5CAA">
        <w:rPr>
          <w:rFonts w:eastAsia="微软雅黑"/>
          <w:color w:val="000000" w:themeColor="text1"/>
        </w:rPr>
        <w:t>；反应过程伴随无机磷释放。采用钼酸铵比色法测定单位时间内体系生成无机磷的含量，以此表征</w:t>
      </w:r>
      <w:r w:rsidRPr="004D5CAA">
        <w:rPr>
          <w:rFonts w:eastAsia="微软雅黑"/>
          <w:color w:val="000000" w:themeColor="text1"/>
        </w:rPr>
        <w:t xml:space="preserve"> P5CS </w:t>
      </w:r>
      <w:r w:rsidRPr="004D5CAA">
        <w:rPr>
          <w:rFonts w:eastAsia="微软雅黑"/>
          <w:color w:val="000000" w:themeColor="text1"/>
        </w:rPr>
        <w:t>酶活性</w:t>
      </w:r>
      <w:r w:rsidR="00640ABA" w:rsidRPr="004D5CAA">
        <w:rPr>
          <w:rFonts w:eastAsia="微软雅黑"/>
          <w:color w:val="000000" w:themeColor="text1"/>
        </w:rPr>
        <w:t>。</w:t>
      </w:r>
    </w:p>
    <w:p w14:paraId="5B54F78D" w14:textId="652064F7" w:rsidR="006278CB" w:rsidRPr="004D5CAA" w:rsidRDefault="00F3290F" w:rsidP="008B28A6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试剂组成和配制：</w:t>
      </w:r>
    </w:p>
    <w:tbl>
      <w:tblPr>
        <w:tblStyle w:val="ab"/>
        <w:tblW w:w="7375" w:type="dxa"/>
        <w:jc w:val="center"/>
        <w:tblLayout w:type="fixed"/>
        <w:tblLook w:val="04A0" w:firstRow="1" w:lastRow="0" w:firstColumn="1" w:lastColumn="0" w:noHBand="0" w:noVBand="1"/>
      </w:tblPr>
      <w:tblGrid>
        <w:gridCol w:w="3539"/>
        <w:gridCol w:w="1956"/>
        <w:gridCol w:w="1880"/>
      </w:tblGrid>
      <w:tr w:rsidR="00FD7FCB" w:rsidRPr="004D5CAA" w14:paraId="0C667F59" w14:textId="77777777" w:rsidTr="00C02BD1">
        <w:trPr>
          <w:jc w:val="center"/>
        </w:trPr>
        <w:tc>
          <w:tcPr>
            <w:tcW w:w="3539" w:type="dxa"/>
            <w:shd w:val="clear" w:color="auto" w:fill="95B3D7" w:themeFill="accent1" w:themeFillTint="99"/>
          </w:tcPr>
          <w:p w14:paraId="4C23AC48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产品名称</w:t>
            </w:r>
          </w:p>
        </w:tc>
        <w:tc>
          <w:tcPr>
            <w:tcW w:w="1956" w:type="dxa"/>
            <w:shd w:val="clear" w:color="auto" w:fill="95B3D7" w:themeFill="accent1" w:themeFillTint="99"/>
            <w:vAlign w:val="center"/>
          </w:tcPr>
          <w:p w14:paraId="0F952ACA" w14:textId="1704B207" w:rsidR="00FD7FCB" w:rsidRPr="004D5CAA" w:rsidRDefault="00C15AF0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  <w:color w:val="000000" w:themeColor="text1"/>
              </w:rPr>
              <w:t>AC031</w:t>
            </w:r>
            <w:r w:rsidR="00FD7FCB" w:rsidRPr="004D5CAA">
              <w:rPr>
                <w:rFonts w:eastAsia="微软雅黑"/>
                <w:color w:val="000000" w:themeColor="text1"/>
              </w:rPr>
              <w:t>-5</w:t>
            </w:r>
            <w:r w:rsidR="00FD7FCB" w:rsidRPr="004D5CAA">
              <w:rPr>
                <w:rFonts w:eastAsia="微软雅黑"/>
              </w:rPr>
              <w:t>0T/24S</w:t>
            </w:r>
          </w:p>
        </w:tc>
        <w:tc>
          <w:tcPr>
            <w:tcW w:w="1880" w:type="dxa"/>
            <w:shd w:val="clear" w:color="auto" w:fill="95B3D7" w:themeFill="accent1" w:themeFillTint="99"/>
          </w:tcPr>
          <w:p w14:paraId="689738AF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Storage</w:t>
            </w:r>
          </w:p>
        </w:tc>
      </w:tr>
      <w:tr w:rsidR="00FD7FCB" w:rsidRPr="004D5CAA" w14:paraId="6A896E8A" w14:textId="77777777" w:rsidTr="00C02BD1">
        <w:trPr>
          <w:jc w:val="center"/>
        </w:trPr>
        <w:tc>
          <w:tcPr>
            <w:tcW w:w="3539" w:type="dxa"/>
          </w:tcPr>
          <w:p w14:paraId="533030C7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试剂一：液体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7ACC2C03" w14:textId="126C3B4C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60</w:t>
            </w:r>
            <w:r w:rsidR="00945994" w:rsidRPr="004D5CAA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05C17A9C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4℃</w:t>
            </w:r>
          </w:p>
        </w:tc>
      </w:tr>
      <w:tr w:rsidR="00FD7FCB" w:rsidRPr="004D5CAA" w14:paraId="30B8370D" w14:textId="77777777" w:rsidTr="00C02BD1">
        <w:trPr>
          <w:jc w:val="center"/>
        </w:trPr>
        <w:tc>
          <w:tcPr>
            <w:tcW w:w="3539" w:type="dxa"/>
          </w:tcPr>
          <w:p w14:paraId="356282FE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试剂二：液体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1F482277" w14:textId="6CC62901" w:rsidR="00FD7FCB" w:rsidRPr="004D5CAA" w:rsidRDefault="00191CB7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6</w:t>
            </w:r>
            <w:r w:rsidR="00945994" w:rsidRPr="004D5CAA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2D5F010E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 xml:space="preserve">4℃ </w:t>
            </w:r>
          </w:p>
        </w:tc>
      </w:tr>
      <w:tr w:rsidR="00FD7FCB" w:rsidRPr="004D5CAA" w14:paraId="227E9BAF" w14:textId="77777777" w:rsidTr="00C02BD1">
        <w:trPr>
          <w:jc w:val="center"/>
        </w:trPr>
        <w:tc>
          <w:tcPr>
            <w:tcW w:w="3539" w:type="dxa"/>
          </w:tcPr>
          <w:p w14:paraId="2624B3B5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试剂三：液体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690EF341" w14:textId="28CE0073" w:rsidR="00FD7FCB" w:rsidRPr="004D5CAA" w:rsidRDefault="00191CB7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6</w:t>
            </w:r>
            <w:r w:rsidR="00945994" w:rsidRPr="004D5CAA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7D96EFE8" w14:textId="3B8C886C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4℃</w:t>
            </w:r>
            <w:r w:rsidR="00C74E95" w:rsidRPr="004D5CAA">
              <w:rPr>
                <w:rFonts w:eastAsia="微软雅黑"/>
              </w:rPr>
              <w:t>避光</w:t>
            </w:r>
          </w:p>
        </w:tc>
      </w:tr>
      <w:tr w:rsidR="00FD7FCB" w:rsidRPr="004D5CAA" w14:paraId="7CA20B9D" w14:textId="77777777" w:rsidTr="00C02BD1">
        <w:trPr>
          <w:jc w:val="center"/>
        </w:trPr>
        <w:tc>
          <w:tcPr>
            <w:tcW w:w="3539" w:type="dxa"/>
          </w:tcPr>
          <w:p w14:paraId="6E273A8D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试剂四：粉剂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71FE12FA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</w:t>
            </w:r>
            <w:r w:rsidRPr="004D5CAA">
              <w:rPr>
                <w:rFonts w:eastAsia="微软雅黑"/>
              </w:rPr>
              <w:t>瓶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3B2B066B" w14:textId="7E4DBCB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4℃</w:t>
            </w:r>
            <w:r w:rsidR="001315E1" w:rsidRPr="004D5CAA">
              <w:rPr>
                <w:rFonts w:eastAsia="微软雅黑"/>
              </w:rPr>
              <w:t>避光</w:t>
            </w:r>
          </w:p>
        </w:tc>
      </w:tr>
      <w:tr w:rsidR="00FD7FCB" w:rsidRPr="004D5CAA" w14:paraId="30F3ABD8" w14:textId="77777777" w:rsidTr="00C02BD1">
        <w:trPr>
          <w:jc w:val="center"/>
        </w:trPr>
        <w:tc>
          <w:tcPr>
            <w:tcW w:w="3539" w:type="dxa"/>
          </w:tcPr>
          <w:p w14:paraId="6FA47095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试剂五：粉剂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127FE95C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</w:t>
            </w:r>
            <w:r w:rsidRPr="004D5CAA">
              <w:rPr>
                <w:rFonts w:eastAsia="微软雅黑"/>
              </w:rPr>
              <w:t>瓶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5028312F" w14:textId="561BA9CB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4℃</w:t>
            </w:r>
            <w:r w:rsidR="001315E1" w:rsidRPr="004D5CAA">
              <w:rPr>
                <w:rFonts w:eastAsia="微软雅黑"/>
              </w:rPr>
              <w:t>避光</w:t>
            </w:r>
          </w:p>
        </w:tc>
      </w:tr>
      <w:tr w:rsidR="00FD7FCB" w:rsidRPr="004D5CAA" w14:paraId="2D398FDA" w14:textId="77777777" w:rsidTr="00C02BD1">
        <w:trPr>
          <w:trHeight w:val="365"/>
          <w:jc w:val="center"/>
        </w:trPr>
        <w:tc>
          <w:tcPr>
            <w:tcW w:w="3539" w:type="dxa"/>
          </w:tcPr>
          <w:p w14:paraId="0F145A29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试剂六：液体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1AD37E76" w14:textId="3A07F755" w:rsidR="00FD7FCB" w:rsidRPr="004D5CAA" w:rsidRDefault="00C476E8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</w:t>
            </w:r>
            <w:r w:rsidR="00945994" w:rsidRPr="004D5CAA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3EA724BF" w14:textId="62BDDEF4" w:rsidR="00FD7FCB" w:rsidRPr="004D5CAA" w:rsidRDefault="001E1E27" w:rsidP="00CB1F9F">
            <w:pPr>
              <w:spacing w:line="400" w:lineRule="exact"/>
              <w:jc w:val="center"/>
              <w:rPr>
                <w:rFonts w:eastAsia="微软雅黑"/>
              </w:rPr>
            </w:pPr>
            <w:r>
              <w:rPr>
                <w:rFonts w:eastAsia="微软雅黑" w:hint="eastAsia"/>
              </w:rPr>
              <w:t>RT</w:t>
            </w:r>
            <w:r w:rsidR="001315E1" w:rsidRPr="004D5CAA">
              <w:rPr>
                <w:rFonts w:eastAsia="微软雅黑"/>
              </w:rPr>
              <w:t>避光</w:t>
            </w:r>
          </w:p>
        </w:tc>
      </w:tr>
      <w:tr w:rsidR="00FD7FCB" w:rsidRPr="004D5CAA" w14:paraId="506062F7" w14:textId="77777777" w:rsidTr="00C02BD1">
        <w:trPr>
          <w:jc w:val="center"/>
        </w:trPr>
        <w:tc>
          <w:tcPr>
            <w:tcW w:w="3539" w:type="dxa"/>
          </w:tcPr>
          <w:p w14:paraId="14505738" w14:textId="1FCF03EA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试剂七：</w:t>
            </w:r>
            <w:r w:rsidRPr="004D5CAA">
              <w:rPr>
                <w:rFonts w:eastAsia="微软雅黑"/>
              </w:rPr>
              <w:t>10</w:t>
            </w:r>
            <w:r w:rsidR="00C02BD1" w:rsidRPr="004D5CAA">
              <w:rPr>
                <w:rFonts w:eastAsia="微软雅黑"/>
              </w:rPr>
              <w:t>μ</w:t>
            </w:r>
            <w:r w:rsidRPr="004D5CAA">
              <w:rPr>
                <w:rFonts w:eastAsia="微软雅黑"/>
              </w:rPr>
              <w:t>mol/</w:t>
            </w:r>
            <w:r w:rsidR="00C02BD1" w:rsidRPr="004D5CAA">
              <w:rPr>
                <w:rFonts w:eastAsia="微软雅黑"/>
              </w:rPr>
              <w:t>m</w:t>
            </w:r>
            <w:r w:rsidRPr="004D5CAA">
              <w:rPr>
                <w:rFonts w:eastAsia="微软雅黑"/>
              </w:rPr>
              <w:t>L</w:t>
            </w:r>
            <w:r w:rsidRPr="004D5CAA">
              <w:rPr>
                <w:rFonts w:eastAsia="微软雅黑"/>
              </w:rPr>
              <w:t>标准磷贮备液</w:t>
            </w:r>
          </w:p>
        </w:tc>
        <w:tc>
          <w:tcPr>
            <w:tcW w:w="1956" w:type="dxa"/>
            <w:tcBorders>
              <w:right w:val="single" w:sz="8" w:space="0" w:color="auto"/>
            </w:tcBorders>
          </w:tcPr>
          <w:p w14:paraId="692EBB95" w14:textId="18ECECF8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</w:t>
            </w:r>
            <w:r w:rsidR="00945994" w:rsidRPr="004D5CAA">
              <w:rPr>
                <w:rFonts w:eastAsia="微软雅黑"/>
              </w:rPr>
              <w:t>mL</w:t>
            </w:r>
          </w:p>
        </w:tc>
        <w:tc>
          <w:tcPr>
            <w:tcW w:w="1880" w:type="dxa"/>
            <w:tcBorders>
              <w:right w:val="single" w:sz="8" w:space="0" w:color="auto"/>
            </w:tcBorders>
          </w:tcPr>
          <w:p w14:paraId="40DF44D4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 xml:space="preserve">4℃ </w:t>
            </w:r>
          </w:p>
        </w:tc>
      </w:tr>
      <w:tr w:rsidR="00FD7FCB" w:rsidRPr="004D5CAA" w14:paraId="7C624D78" w14:textId="77777777" w:rsidTr="00C02BD1">
        <w:trPr>
          <w:jc w:val="center"/>
        </w:trPr>
        <w:tc>
          <w:tcPr>
            <w:tcW w:w="3539" w:type="dxa"/>
          </w:tcPr>
          <w:p w14:paraId="1CC1716E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说明书</w:t>
            </w:r>
          </w:p>
        </w:tc>
        <w:tc>
          <w:tcPr>
            <w:tcW w:w="3836" w:type="dxa"/>
            <w:gridSpan w:val="2"/>
            <w:tcBorders>
              <w:right w:val="single" w:sz="8" w:space="0" w:color="auto"/>
            </w:tcBorders>
          </w:tcPr>
          <w:p w14:paraId="44293851" w14:textId="77777777" w:rsidR="00FD7FCB" w:rsidRPr="004D5CAA" w:rsidRDefault="00FD7FCB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</w:t>
            </w:r>
            <w:r w:rsidRPr="004D5CAA">
              <w:rPr>
                <w:rFonts w:eastAsia="微软雅黑"/>
              </w:rPr>
              <w:t>份</w:t>
            </w:r>
          </w:p>
        </w:tc>
      </w:tr>
    </w:tbl>
    <w:p w14:paraId="6FF379C1" w14:textId="491B2311" w:rsidR="00A13BCF" w:rsidRPr="004D5CAA" w:rsidRDefault="00A13BCF" w:rsidP="00337C66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试剂四用时加入</w:t>
      </w:r>
      <w:r w:rsidR="00C476E8" w:rsidRPr="004D5CAA">
        <w:rPr>
          <w:rFonts w:eastAsia="微软雅黑"/>
          <w:color w:val="000000" w:themeColor="text1"/>
        </w:rPr>
        <w:t>10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蒸馏水，溶解后</w:t>
      </w:r>
      <w:r w:rsidRPr="004D5CAA">
        <w:rPr>
          <w:rFonts w:eastAsia="微软雅黑"/>
          <w:color w:val="000000" w:themeColor="text1"/>
        </w:rPr>
        <w:t>4℃</w:t>
      </w:r>
      <w:r w:rsidR="006E5E05">
        <w:rPr>
          <w:rFonts w:eastAsia="微软雅黑" w:hint="eastAsia"/>
          <w:color w:val="000000" w:themeColor="text1"/>
        </w:rPr>
        <w:t>避光</w:t>
      </w:r>
      <w:r w:rsidRPr="004D5CAA">
        <w:rPr>
          <w:rFonts w:eastAsia="微软雅黑"/>
          <w:color w:val="000000" w:themeColor="text1"/>
        </w:rPr>
        <w:t>保存一周；</w:t>
      </w:r>
    </w:p>
    <w:p w14:paraId="6A92E416" w14:textId="69276746" w:rsidR="00A13BCF" w:rsidRPr="004D5CAA" w:rsidRDefault="00A13BCF" w:rsidP="00337C66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lastRenderedPageBreak/>
        <w:t>试剂五用时加入</w:t>
      </w:r>
      <w:r w:rsidR="00C476E8" w:rsidRPr="004D5CAA">
        <w:rPr>
          <w:rFonts w:eastAsia="微软雅黑"/>
          <w:color w:val="000000" w:themeColor="text1"/>
        </w:rPr>
        <w:t>10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蒸馏水，溶解后</w:t>
      </w:r>
      <w:r w:rsidRPr="004D5CAA">
        <w:rPr>
          <w:rFonts w:eastAsia="微软雅黑"/>
          <w:color w:val="000000" w:themeColor="text1"/>
        </w:rPr>
        <w:t>4℃</w:t>
      </w:r>
      <w:r w:rsidR="003902B4">
        <w:rPr>
          <w:rFonts w:eastAsia="微软雅黑" w:hint="eastAsia"/>
          <w:color w:val="000000" w:themeColor="text1"/>
        </w:rPr>
        <w:t>避光</w:t>
      </w:r>
      <w:r w:rsidRPr="004D5CAA">
        <w:rPr>
          <w:rFonts w:eastAsia="微软雅黑"/>
          <w:color w:val="000000" w:themeColor="text1"/>
        </w:rPr>
        <w:t>保存一周；</w:t>
      </w:r>
    </w:p>
    <w:p w14:paraId="20450D51" w14:textId="2354F33E" w:rsidR="00A13BCF" w:rsidRPr="004D5CAA" w:rsidRDefault="00A13BCF" w:rsidP="00337C66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0.5μmol/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 xml:space="preserve"> </w:t>
      </w:r>
      <w:r w:rsidRPr="004D5CAA">
        <w:rPr>
          <w:rFonts w:eastAsia="微软雅黑"/>
          <w:color w:val="000000" w:themeColor="text1"/>
        </w:rPr>
        <w:t>标准磷应用液配制：将试剂七</w:t>
      </w:r>
      <w:r w:rsidRPr="004D5CAA">
        <w:rPr>
          <w:rFonts w:eastAsia="微软雅黑"/>
          <w:color w:val="000000" w:themeColor="text1"/>
        </w:rPr>
        <w:t>20</w:t>
      </w:r>
      <w:r w:rsidRPr="004D5CAA">
        <w:rPr>
          <w:rFonts w:eastAsia="微软雅黑"/>
          <w:color w:val="000000" w:themeColor="text1"/>
        </w:rPr>
        <w:t>倍稀释，即取</w:t>
      </w:r>
      <w:r w:rsidRPr="004D5CAA">
        <w:rPr>
          <w:rFonts w:eastAsia="微软雅黑"/>
          <w:color w:val="000000" w:themeColor="text1"/>
        </w:rPr>
        <w:t>0.1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试剂七加</w:t>
      </w:r>
      <w:r w:rsidRPr="004D5CAA">
        <w:rPr>
          <w:rFonts w:eastAsia="微软雅黑"/>
          <w:color w:val="000000" w:themeColor="text1"/>
        </w:rPr>
        <w:t>1.9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蒸馏水充分混匀。</w:t>
      </w:r>
    </w:p>
    <w:p w14:paraId="21AA5274" w14:textId="2206310D" w:rsidR="00A2072F" w:rsidRPr="004D5CAA" w:rsidRDefault="00A13BCF" w:rsidP="00E32FF4">
      <w:pPr>
        <w:spacing w:line="400" w:lineRule="exact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定磷剂的配制：按</w:t>
      </w:r>
      <w:r w:rsidRPr="004D5CAA">
        <w:rPr>
          <w:rFonts w:eastAsia="微软雅黑"/>
          <w:color w:val="000000" w:themeColor="text1"/>
        </w:rPr>
        <w:t>ddH</w:t>
      </w:r>
      <w:r w:rsidRPr="004D5CAA">
        <w:rPr>
          <w:rFonts w:eastAsia="微软雅黑"/>
          <w:color w:val="000000" w:themeColor="text1"/>
          <w:vertAlign w:val="subscript"/>
        </w:rPr>
        <w:t>2</w:t>
      </w:r>
      <w:r w:rsidRPr="004D5CAA">
        <w:rPr>
          <w:rFonts w:eastAsia="微软雅黑"/>
          <w:color w:val="000000" w:themeColor="text1"/>
        </w:rPr>
        <w:t>O</w:t>
      </w:r>
      <w:r w:rsidR="00E32FF4"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试剂四</w:t>
      </w:r>
      <w:r w:rsidR="00E32FF4"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试剂五</w:t>
      </w:r>
      <w:r w:rsidR="00E32FF4"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试剂六</w:t>
      </w:r>
      <w:r w:rsidRPr="004D5CAA">
        <w:rPr>
          <w:rFonts w:eastAsia="微软雅黑"/>
          <w:color w:val="000000" w:themeColor="text1"/>
        </w:rPr>
        <w:t>=2</w:t>
      </w:r>
      <w:r w:rsidR="00E32FF4"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1</w:t>
      </w:r>
      <w:r w:rsidR="00E32FF4"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1</w:t>
      </w:r>
      <w:r w:rsidR="00E32FF4"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1</w:t>
      </w:r>
      <w:r w:rsidRPr="004D5CAA">
        <w:rPr>
          <w:rFonts w:eastAsia="微软雅黑"/>
          <w:color w:val="000000" w:themeColor="text1"/>
        </w:rPr>
        <w:t>的比例配制，配好的定磷剂应为浅黄色。若无色则试剂失效，若是蓝色则为磷污染，定磷剂现用现配</w:t>
      </w:r>
      <w:r w:rsidR="00A2072F" w:rsidRPr="004D5CAA">
        <w:rPr>
          <w:rFonts w:eastAsia="微软雅黑"/>
          <w:color w:val="000000" w:themeColor="text1"/>
        </w:rPr>
        <w:t>。</w:t>
      </w:r>
    </w:p>
    <w:p w14:paraId="61690A4F" w14:textId="6023E301" w:rsidR="006278CB" w:rsidRPr="004D5CAA" w:rsidRDefault="00F3290F" w:rsidP="00E32FF4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需自备仪器和用品：</w:t>
      </w:r>
    </w:p>
    <w:p w14:paraId="123840EF" w14:textId="4DD49186" w:rsidR="00696276" w:rsidRPr="004D5CAA" w:rsidRDefault="00B41507" w:rsidP="00B866A1">
      <w:pPr>
        <w:spacing w:beforeLines="50" w:before="156" w:afterLines="50" w:after="156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可见分光光度计</w:t>
      </w:r>
      <w:r w:rsidR="009925B9" w:rsidRPr="004D5CAA">
        <w:rPr>
          <w:rFonts w:eastAsia="微软雅黑"/>
          <w:color w:val="000000" w:themeColor="text1"/>
        </w:rPr>
        <w:t>、</w:t>
      </w:r>
      <w:r w:rsidR="00A507DB" w:rsidRPr="004D5CAA">
        <w:rPr>
          <w:rFonts w:eastAsia="微软雅黑"/>
          <w:color w:val="000000" w:themeColor="text1"/>
        </w:rPr>
        <w:t>1</w:t>
      </w:r>
      <w:r w:rsidR="00945994" w:rsidRPr="004D5CAA">
        <w:rPr>
          <w:rFonts w:eastAsia="微软雅黑"/>
          <w:color w:val="000000" w:themeColor="text1"/>
        </w:rPr>
        <w:t>mL</w:t>
      </w:r>
      <w:r w:rsidR="00A507DB" w:rsidRPr="004D5CAA">
        <w:rPr>
          <w:rFonts w:eastAsia="微软雅黑"/>
          <w:color w:val="000000" w:themeColor="text1"/>
        </w:rPr>
        <w:t>玻璃比色皿、</w:t>
      </w:r>
      <w:r w:rsidR="00911F0D" w:rsidRPr="004D5CAA">
        <w:rPr>
          <w:rFonts w:eastAsia="微软雅黑"/>
          <w:color w:val="000000" w:themeColor="text1"/>
        </w:rPr>
        <w:t>台式</w:t>
      </w:r>
      <w:r w:rsidR="003D453D" w:rsidRPr="004D5CAA">
        <w:rPr>
          <w:rFonts w:eastAsia="微软雅黑"/>
          <w:color w:val="000000" w:themeColor="text1"/>
        </w:rPr>
        <w:t>离心机</w:t>
      </w:r>
      <w:r w:rsidR="009925B9" w:rsidRPr="004D5CAA">
        <w:rPr>
          <w:rFonts w:eastAsia="微软雅黑"/>
          <w:color w:val="000000" w:themeColor="text1"/>
        </w:rPr>
        <w:t>、</w:t>
      </w:r>
      <w:r w:rsidR="001326B9" w:rsidRPr="004D5CAA">
        <w:rPr>
          <w:rFonts w:eastAsia="微软雅黑"/>
          <w:color w:val="000000" w:themeColor="text1"/>
        </w:rPr>
        <w:t>涡旋仪、</w:t>
      </w:r>
      <w:r w:rsidR="009925B9" w:rsidRPr="004D5CAA">
        <w:rPr>
          <w:rFonts w:eastAsia="微软雅黑"/>
          <w:color w:val="000000" w:themeColor="text1"/>
        </w:rPr>
        <w:t>可调式移液器</w:t>
      </w:r>
      <w:r w:rsidR="001E5E6B" w:rsidRPr="004D5CAA">
        <w:rPr>
          <w:rFonts w:eastAsia="微软雅黑"/>
          <w:color w:val="000000" w:themeColor="text1"/>
        </w:rPr>
        <w:t>、</w:t>
      </w:r>
      <w:r w:rsidR="00696276" w:rsidRPr="004D5CAA">
        <w:rPr>
          <w:rFonts w:eastAsia="微软雅黑"/>
          <w:color w:val="000000" w:themeColor="text1"/>
        </w:rPr>
        <w:t>研钵</w:t>
      </w:r>
      <w:r w:rsidR="00696276" w:rsidRPr="004D5CAA">
        <w:rPr>
          <w:rFonts w:eastAsia="微软雅黑"/>
          <w:color w:val="000000" w:themeColor="text1"/>
        </w:rPr>
        <w:t>/</w:t>
      </w:r>
      <w:r w:rsidR="00696276" w:rsidRPr="004D5CAA">
        <w:rPr>
          <w:rFonts w:eastAsia="微软雅黑"/>
          <w:color w:val="000000" w:themeColor="text1"/>
        </w:rPr>
        <w:t>匀浆器</w:t>
      </w:r>
      <w:r w:rsidR="00696276" w:rsidRPr="004D5CAA">
        <w:rPr>
          <w:rFonts w:eastAsia="微软雅黑"/>
          <w:color w:val="000000" w:themeColor="text1"/>
        </w:rPr>
        <w:t>/</w:t>
      </w:r>
      <w:r w:rsidR="00696276" w:rsidRPr="004D5CAA">
        <w:rPr>
          <w:rFonts w:eastAsia="微软雅黑"/>
          <w:color w:val="000000" w:themeColor="text1"/>
        </w:rPr>
        <w:t>细胞超声破碎仪、</w:t>
      </w:r>
      <w:r w:rsidR="00121F1B" w:rsidRPr="004D5CAA">
        <w:rPr>
          <w:rFonts w:eastAsia="微软雅黑"/>
          <w:color w:val="000000" w:themeColor="text1"/>
        </w:rPr>
        <w:t>实验室</w:t>
      </w:r>
      <w:r w:rsidR="001E5E6B" w:rsidRPr="004D5CAA">
        <w:rPr>
          <w:rFonts w:eastAsia="微软雅黑"/>
          <w:color w:val="000000" w:themeColor="text1"/>
        </w:rPr>
        <w:t>计时器</w:t>
      </w:r>
      <w:r w:rsidR="009925B9" w:rsidRPr="004D5CAA">
        <w:rPr>
          <w:rFonts w:eastAsia="微软雅黑"/>
          <w:color w:val="000000" w:themeColor="text1"/>
        </w:rPr>
        <w:t>、</w:t>
      </w:r>
      <w:r w:rsidR="003009D9" w:rsidRPr="004D5CAA">
        <w:rPr>
          <w:rFonts w:eastAsia="微软雅黑"/>
          <w:color w:val="000000" w:themeColor="text1"/>
        </w:rPr>
        <w:t>EP</w:t>
      </w:r>
      <w:r w:rsidR="003009D9" w:rsidRPr="004D5CAA">
        <w:rPr>
          <w:rFonts w:eastAsia="微软雅黑"/>
          <w:color w:val="000000" w:themeColor="text1"/>
        </w:rPr>
        <w:t>管</w:t>
      </w:r>
      <w:r w:rsidR="009925B9" w:rsidRPr="004D5CAA">
        <w:rPr>
          <w:rFonts w:eastAsia="微软雅黑"/>
          <w:color w:val="000000" w:themeColor="text1"/>
        </w:rPr>
        <w:t>、冰和</w:t>
      </w:r>
      <w:r w:rsidR="001F7DCA" w:rsidRPr="004D5CAA">
        <w:rPr>
          <w:rFonts w:eastAsia="微软雅黑"/>
          <w:color w:val="000000" w:themeColor="text1"/>
        </w:rPr>
        <w:t>ddH</w:t>
      </w:r>
      <w:r w:rsidR="001F7DCA" w:rsidRPr="004D5CAA">
        <w:rPr>
          <w:rFonts w:eastAsia="微软雅黑"/>
          <w:color w:val="000000" w:themeColor="text1"/>
          <w:vertAlign w:val="subscript"/>
        </w:rPr>
        <w:t>2</w:t>
      </w:r>
      <w:r w:rsidR="001F7DCA" w:rsidRPr="004D5CAA">
        <w:rPr>
          <w:rFonts w:eastAsia="微软雅黑"/>
          <w:color w:val="000000" w:themeColor="text1"/>
        </w:rPr>
        <w:t>O</w:t>
      </w:r>
      <w:r w:rsidR="009925B9" w:rsidRPr="004D5CAA">
        <w:rPr>
          <w:rFonts w:eastAsia="微软雅黑"/>
          <w:color w:val="000000" w:themeColor="text1"/>
        </w:rPr>
        <w:t>。</w:t>
      </w:r>
    </w:p>
    <w:p w14:paraId="56ABB524" w14:textId="77777777" w:rsidR="00814340" w:rsidRPr="004D5CAA" w:rsidRDefault="00814340" w:rsidP="00E32FF4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样本处理：</w:t>
      </w:r>
    </w:p>
    <w:p w14:paraId="118BC94D" w14:textId="5102CF43" w:rsidR="00707510" w:rsidRPr="004D5CAA" w:rsidRDefault="00707510" w:rsidP="00E32FF4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1</w:t>
      </w:r>
      <w:r w:rsidRPr="004D5CAA">
        <w:rPr>
          <w:rFonts w:eastAsia="微软雅黑"/>
          <w:color w:val="000000" w:themeColor="text1"/>
        </w:rPr>
        <w:t>、组织样品：按照组织质量</w:t>
      </w:r>
      <w:r w:rsidRPr="004D5CAA">
        <w:rPr>
          <w:rFonts w:eastAsia="微软雅黑"/>
          <w:color w:val="000000" w:themeColor="text1"/>
        </w:rPr>
        <w:t>(g)</w:t>
      </w:r>
      <w:r w:rsidRPr="004D5CAA">
        <w:rPr>
          <w:rFonts w:eastAsia="微软雅黑"/>
          <w:color w:val="000000" w:themeColor="text1"/>
        </w:rPr>
        <w:t>：试剂一体积</w:t>
      </w:r>
      <w:r w:rsidRPr="004D5CAA">
        <w:rPr>
          <w:rFonts w:eastAsia="微软雅黑"/>
          <w:color w:val="000000" w:themeColor="text1"/>
        </w:rPr>
        <w:t>(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)</w:t>
      </w:r>
      <w:r w:rsidRPr="004D5CAA">
        <w:rPr>
          <w:rFonts w:eastAsia="微软雅黑"/>
          <w:color w:val="000000" w:themeColor="text1"/>
        </w:rPr>
        <w:t>为</w:t>
      </w:r>
      <w:r w:rsidRPr="004D5CAA">
        <w:rPr>
          <w:rFonts w:eastAsia="微软雅黑"/>
          <w:color w:val="000000" w:themeColor="text1"/>
        </w:rPr>
        <w:t>1</w:t>
      </w:r>
      <w:r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5~10</w:t>
      </w:r>
      <w:r w:rsidRPr="004D5CAA">
        <w:rPr>
          <w:rFonts w:eastAsia="微软雅黑"/>
          <w:color w:val="000000" w:themeColor="text1"/>
        </w:rPr>
        <w:t>的比例</w:t>
      </w:r>
      <w:r w:rsidRPr="004D5CAA">
        <w:rPr>
          <w:rFonts w:eastAsia="微软雅黑"/>
          <w:color w:val="000000" w:themeColor="text1"/>
        </w:rPr>
        <w:t>(</w:t>
      </w:r>
      <w:r w:rsidRPr="004D5CAA">
        <w:rPr>
          <w:rFonts w:eastAsia="微软雅黑"/>
          <w:color w:val="000000" w:themeColor="text1"/>
        </w:rPr>
        <w:t>建议称取约</w:t>
      </w:r>
      <w:r w:rsidRPr="004D5CAA">
        <w:rPr>
          <w:rFonts w:eastAsia="微软雅黑"/>
          <w:color w:val="000000" w:themeColor="text1"/>
        </w:rPr>
        <w:t>0.1g</w:t>
      </w:r>
      <w:r w:rsidRPr="004D5CAA">
        <w:rPr>
          <w:rFonts w:eastAsia="微软雅黑"/>
          <w:color w:val="000000" w:themeColor="text1"/>
        </w:rPr>
        <w:t>组织，加入</w:t>
      </w:r>
      <w:r w:rsidRPr="004D5CAA">
        <w:rPr>
          <w:rFonts w:eastAsia="微软雅黑"/>
          <w:color w:val="000000" w:themeColor="text1"/>
        </w:rPr>
        <w:t>1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试剂一</w:t>
      </w:r>
      <w:r w:rsidRPr="004D5CAA">
        <w:rPr>
          <w:rFonts w:eastAsia="微软雅黑"/>
          <w:color w:val="000000" w:themeColor="text1"/>
        </w:rPr>
        <w:t>)</w:t>
      </w:r>
      <w:r w:rsidRPr="004D5CAA">
        <w:rPr>
          <w:rFonts w:eastAsia="微软雅黑"/>
          <w:color w:val="000000" w:themeColor="text1"/>
        </w:rPr>
        <w:t>，进行冰浴匀浆。</w:t>
      </w:r>
      <w:r w:rsidRPr="004D5CAA">
        <w:rPr>
          <w:rFonts w:eastAsia="微软雅黑"/>
          <w:color w:val="000000" w:themeColor="text1"/>
        </w:rPr>
        <w:t>8000g 4℃</w:t>
      </w:r>
      <w:r w:rsidRPr="004D5CAA">
        <w:rPr>
          <w:rFonts w:eastAsia="微软雅黑"/>
          <w:color w:val="000000" w:themeColor="text1"/>
        </w:rPr>
        <w:t>离心</w:t>
      </w:r>
      <w:r w:rsidRPr="004D5CAA">
        <w:rPr>
          <w:rFonts w:eastAsia="微软雅黑"/>
          <w:color w:val="000000" w:themeColor="text1"/>
        </w:rPr>
        <w:t>10min</w:t>
      </w:r>
      <w:r w:rsidRPr="004D5CAA">
        <w:rPr>
          <w:rFonts w:eastAsia="微软雅黑"/>
          <w:color w:val="000000" w:themeColor="text1"/>
        </w:rPr>
        <w:t>，取上清，置冰上待测。</w:t>
      </w:r>
    </w:p>
    <w:p w14:paraId="76091D08" w14:textId="0BA82AA5" w:rsidR="00814340" w:rsidRPr="004D5CAA" w:rsidRDefault="00707510" w:rsidP="00E32FF4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2</w:t>
      </w:r>
      <w:r w:rsidRPr="004D5CAA">
        <w:rPr>
          <w:rFonts w:eastAsia="微软雅黑"/>
          <w:color w:val="000000" w:themeColor="text1"/>
        </w:rPr>
        <w:t>、血清</w:t>
      </w:r>
      <w:r w:rsidRPr="004D5CAA">
        <w:rPr>
          <w:rFonts w:eastAsia="微软雅黑"/>
          <w:color w:val="000000" w:themeColor="text1"/>
        </w:rPr>
        <w:t>(</w:t>
      </w:r>
      <w:r w:rsidRPr="004D5CAA">
        <w:rPr>
          <w:rFonts w:eastAsia="微软雅黑"/>
          <w:color w:val="000000" w:themeColor="text1"/>
        </w:rPr>
        <w:t>浆</w:t>
      </w:r>
      <w:r w:rsidRPr="004D5CAA">
        <w:rPr>
          <w:rFonts w:eastAsia="微软雅黑"/>
          <w:color w:val="000000" w:themeColor="text1"/>
        </w:rPr>
        <w:t>)</w:t>
      </w:r>
      <w:r w:rsidRPr="004D5CAA">
        <w:rPr>
          <w:rFonts w:eastAsia="微软雅黑"/>
          <w:color w:val="000000" w:themeColor="text1"/>
        </w:rPr>
        <w:t>样本等液体：直接检测。若有浑浊离心取上清测定即可</w:t>
      </w:r>
      <w:r w:rsidR="00814340" w:rsidRPr="004D5CAA">
        <w:rPr>
          <w:rFonts w:eastAsia="微软雅黑"/>
          <w:color w:val="000000" w:themeColor="text1"/>
        </w:rPr>
        <w:t>。</w:t>
      </w:r>
    </w:p>
    <w:p w14:paraId="2B167A73" w14:textId="20E2C2E5" w:rsidR="006278CB" w:rsidRPr="004D5CAA" w:rsidRDefault="00F3290F" w:rsidP="00E32FF4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测定步骤：</w:t>
      </w:r>
    </w:p>
    <w:p w14:paraId="16B953B0" w14:textId="3DB25767" w:rsidR="00F67C5A" w:rsidRPr="004D5CAA" w:rsidRDefault="002238F9" w:rsidP="00E32FF4">
      <w:pPr>
        <w:pStyle w:val="a9"/>
        <w:numPr>
          <w:ilvl w:val="0"/>
          <w:numId w:val="7"/>
        </w:numPr>
        <w:spacing w:line="400" w:lineRule="exact"/>
        <w:ind w:left="799" w:firstLineChars="0" w:hanging="357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分光光度计预热</w:t>
      </w:r>
      <w:r w:rsidRPr="004D5CAA">
        <w:rPr>
          <w:rFonts w:eastAsia="微软雅黑"/>
          <w:color w:val="000000" w:themeColor="text1"/>
        </w:rPr>
        <w:t>30min</w:t>
      </w:r>
      <w:r w:rsidRPr="004D5CAA">
        <w:rPr>
          <w:rFonts w:eastAsia="微软雅黑"/>
          <w:color w:val="000000" w:themeColor="text1"/>
        </w:rPr>
        <w:t>以上，调节波长至</w:t>
      </w:r>
      <w:r w:rsidR="00715C5F" w:rsidRPr="004D5CAA">
        <w:rPr>
          <w:rFonts w:eastAsia="微软雅黑"/>
          <w:color w:val="000000" w:themeColor="text1"/>
        </w:rPr>
        <w:t>66</w:t>
      </w:r>
      <w:r w:rsidRPr="004D5CAA">
        <w:rPr>
          <w:rFonts w:eastAsia="微软雅黑"/>
          <w:color w:val="000000" w:themeColor="text1"/>
        </w:rPr>
        <w:t>0nm</w:t>
      </w:r>
      <w:r w:rsidRPr="004D5CAA">
        <w:rPr>
          <w:rFonts w:eastAsia="微软雅黑"/>
          <w:color w:val="000000" w:themeColor="text1"/>
        </w:rPr>
        <w:t>，</w:t>
      </w:r>
      <w:r w:rsidR="00BF66D6" w:rsidRPr="004D5CAA">
        <w:rPr>
          <w:rFonts w:eastAsia="微软雅黑"/>
          <w:color w:val="000000" w:themeColor="text1"/>
        </w:rPr>
        <w:t>用</w:t>
      </w:r>
      <w:r w:rsidRPr="004D5CAA">
        <w:rPr>
          <w:rFonts w:eastAsia="微软雅黑"/>
          <w:color w:val="000000" w:themeColor="text1"/>
        </w:rPr>
        <w:t>蒸馏水调零。</w:t>
      </w:r>
    </w:p>
    <w:p w14:paraId="51C1BDA2" w14:textId="6C1B8BF7" w:rsidR="001B4A65" w:rsidRPr="004D5CAA" w:rsidRDefault="00A40E9D" w:rsidP="00E32FF4">
      <w:pPr>
        <w:pStyle w:val="a9"/>
        <w:numPr>
          <w:ilvl w:val="0"/>
          <w:numId w:val="7"/>
        </w:numPr>
        <w:spacing w:beforeLines="100" w:before="312"/>
        <w:ind w:firstLineChars="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样本测定</w:t>
      </w:r>
      <w:r w:rsidR="00E27C7A" w:rsidRPr="004D5CAA">
        <w:rPr>
          <w:rFonts w:eastAsia="微软雅黑"/>
          <w:color w:val="000000" w:themeColor="text1"/>
        </w:rPr>
        <w:t>：</w:t>
      </w:r>
      <w:r w:rsidRPr="004D5CAA">
        <w:rPr>
          <w:rFonts w:eastAsia="微软雅黑"/>
          <w:color w:val="000000" w:themeColor="text1"/>
        </w:rPr>
        <w:t>酶促反应</w:t>
      </w:r>
      <w:r w:rsidRPr="004D5CAA">
        <w:rPr>
          <w:rFonts w:eastAsia="微软雅黑"/>
          <w:color w:val="000000" w:themeColor="text1"/>
        </w:rPr>
        <w:t>(</w:t>
      </w:r>
      <w:r w:rsidRPr="004D5CAA">
        <w:rPr>
          <w:rFonts w:eastAsia="微软雅黑"/>
          <w:color w:val="000000" w:themeColor="text1"/>
        </w:rPr>
        <w:t>在</w:t>
      </w:r>
      <w:r w:rsidRPr="004D5CAA">
        <w:rPr>
          <w:rFonts w:eastAsia="微软雅黑"/>
          <w:color w:val="000000" w:themeColor="text1"/>
        </w:rPr>
        <w:t>EP</w:t>
      </w:r>
      <w:r w:rsidRPr="004D5CAA">
        <w:rPr>
          <w:rFonts w:eastAsia="微软雅黑"/>
          <w:color w:val="000000" w:themeColor="text1"/>
        </w:rPr>
        <w:t>管中依次加入下列试剂</w:t>
      </w:r>
      <w:r w:rsidRPr="004D5CAA">
        <w:rPr>
          <w:rFonts w:eastAsia="微软雅黑"/>
          <w:color w:val="000000" w:themeColor="text1"/>
        </w:rPr>
        <w:t>)</w:t>
      </w:r>
      <w:r w:rsidR="00E27C7A" w:rsidRPr="004D5CAA">
        <w:rPr>
          <w:rFonts w:eastAsia="微软雅黑"/>
          <w:color w:val="000000" w:themeColor="text1"/>
        </w:rPr>
        <w:t>：</w:t>
      </w:r>
    </w:p>
    <w:tbl>
      <w:tblPr>
        <w:tblW w:w="84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2665"/>
        <w:gridCol w:w="2835"/>
      </w:tblGrid>
      <w:tr w:rsidR="00992999" w:rsidRPr="004D5CAA" w14:paraId="4F64DD22" w14:textId="77777777" w:rsidTr="0024013F">
        <w:trPr>
          <w:jc w:val="center"/>
        </w:trPr>
        <w:tc>
          <w:tcPr>
            <w:tcW w:w="2972" w:type="dxa"/>
          </w:tcPr>
          <w:p w14:paraId="7A450A08" w14:textId="606039DB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4D5CAA">
              <w:rPr>
                <w:rFonts w:eastAsia="微软雅黑"/>
                <w:b/>
                <w:bCs/>
              </w:rPr>
              <w:t>试剂</w:t>
            </w:r>
            <w:r w:rsidRPr="004D5CAA">
              <w:rPr>
                <w:rFonts w:eastAsia="微软雅黑"/>
                <w:b/>
                <w:bCs/>
              </w:rPr>
              <w:t>(</w:t>
            </w:r>
            <w:r w:rsidR="00945994" w:rsidRPr="004D5CAA">
              <w:rPr>
                <w:rFonts w:eastAsia="微软雅黑"/>
                <w:b/>
                <w:bCs/>
              </w:rPr>
              <w:t>μL</w:t>
            </w:r>
            <w:r w:rsidRPr="004D5CAA">
              <w:rPr>
                <w:rFonts w:eastAsia="微软雅黑"/>
                <w:b/>
                <w:bCs/>
              </w:rPr>
              <w:t>)</w:t>
            </w:r>
          </w:p>
        </w:tc>
        <w:tc>
          <w:tcPr>
            <w:tcW w:w="2665" w:type="dxa"/>
          </w:tcPr>
          <w:p w14:paraId="459EBCC2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4D5CAA">
              <w:rPr>
                <w:rFonts w:eastAsia="微软雅黑"/>
                <w:b/>
                <w:bCs/>
              </w:rPr>
              <w:t>对照管</w:t>
            </w:r>
          </w:p>
        </w:tc>
        <w:tc>
          <w:tcPr>
            <w:tcW w:w="2835" w:type="dxa"/>
          </w:tcPr>
          <w:p w14:paraId="75BC2F06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4D5CAA">
              <w:rPr>
                <w:rFonts w:eastAsia="微软雅黑"/>
                <w:b/>
                <w:bCs/>
              </w:rPr>
              <w:t>测定管</w:t>
            </w:r>
          </w:p>
        </w:tc>
      </w:tr>
      <w:tr w:rsidR="00992999" w:rsidRPr="004D5CAA" w14:paraId="631B8BBD" w14:textId="77777777" w:rsidTr="0024013F">
        <w:trPr>
          <w:jc w:val="center"/>
        </w:trPr>
        <w:tc>
          <w:tcPr>
            <w:tcW w:w="2972" w:type="dxa"/>
          </w:tcPr>
          <w:p w14:paraId="6B84472D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试剂二</w:t>
            </w:r>
          </w:p>
        </w:tc>
        <w:tc>
          <w:tcPr>
            <w:tcW w:w="2665" w:type="dxa"/>
          </w:tcPr>
          <w:p w14:paraId="4CAB83C8" w14:textId="2DC7520F" w:rsidR="00992999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2835" w:type="dxa"/>
          </w:tcPr>
          <w:p w14:paraId="6AEB6200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</w:tr>
      <w:tr w:rsidR="00992999" w:rsidRPr="004D5CAA" w14:paraId="6CBE616A" w14:textId="77777777" w:rsidTr="0024013F">
        <w:trPr>
          <w:jc w:val="center"/>
        </w:trPr>
        <w:tc>
          <w:tcPr>
            <w:tcW w:w="2972" w:type="dxa"/>
          </w:tcPr>
          <w:p w14:paraId="32CCC7AC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样本</w:t>
            </w:r>
          </w:p>
        </w:tc>
        <w:tc>
          <w:tcPr>
            <w:tcW w:w="2665" w:type="dxa"/>
          </w:tcPr>
          <w:p w14:paraId="7514EE8B" w14:textId="52A3E4A3" w:rsidR="00992999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2835" w:type="dxa"/>
          </w:tcPr>
          <w:p w14:paraId="3F103B43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</w:tr>
      <w:tr w:rsidR="00992999" w:rsidRPr="004D5CAA" w14:paraId="08416939" w14:textId="77777777" w:rsidTr="00CB1F9F">
        <w:trPr>
          <w:trHeight w:val="431"/>
          <w:jc w:val="center"/>
        </w:trPr>
        <w:tc>
          <w:tcPr>
            <w:tcW w:w="8472" w:type="dxa"/>
            <w:gridSpan w:val="3"/>
          </w:tcPr>
          <w:p w14:paraId="5EAC04CF" w14:textId="77777777" w:rsidR="00992999" w:rsidRPr="004D5CAA" w:rsidRDefault="00992999" w:rsidP="00CB1F9F">
            <w:pPr>
              <w:spacing w:line="220" w:lineRule="atLeast"/>
              <w:ind w:firstLineChars="200" w:firstLine="440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混匀，</w:t>
            </w:r>
            <w:r w:rsidRPr="004D5CAA">
              <w:rPr>
                <w:rFonts w:eastAsia="微软雅黑"/>
              </w:rPr>
              <w:t>37℃(</w:t>
            </w:r>
            <w:r w:rsidRPr="004D5CAA">
              <w:rPr>
                <w:rFonts w:eastAsia="微软雅黑"/>
              </w:rPr>
              <w:t>哺乳动物</w:t>
            </w:r>
            <w:r w:rsidRPr="004D5CAA">
              <w:rPr>
                <w:rFonts w:eastAsia="微软雅黑"/>
              </w:rPr>
              <w:t>)</w:t>
            </w:r>
            <w:r w:rsidRPr="004D5CAA">
              <w:rPr>
                <w:rFonts w:eastAsia="微软雅黑"/>
              </w:rPr>
              <w:t>或</w:t>
            </w:r>
            <w:r w:rsidRPr="004D5CAA">
              <w:rPr>
                <w:rFonts w:eastAsia="微软雅黑"/>
              </w:rPr>
              <w:t>25℃(</w:t>
            </w:r>
            <w:r w:rsidRPr="004D5CAA">
              <w:rPr>
                <w:rFonts w:eastAsia="微软雅黑"/>
              </w:rPr>
              <w:t>其他物种</w:t>
            </w:r>
            <w:r w:rsidRPr="004D5CAA">
              <w:rPr>
                <w:rFonts w:eastAsia="微软雅黑"/>
              </w:rPr>
              <w:t>)</w:t>
            </w:r>
            <w:r w:rsidRPr="004D5CAA">
              <w:rPr>
                <w:rFonts w:eastAsia="微软雅黑"/>
              </w:rPr>
              <w:t>准确水浴</w:t>
            </w:r>
            <w:r w:rsidRPr="004D5CAA">
              <w:rPr>
                <w:rFonts w:eastAsia="微软雅黑"/>
              </w:rPr>
              <w:t>10min</w:t>
            </w:r>
          </w:p>
        </w:tc>
      </w:tr>
      <w:tr w:rsidR="00992999" w:rsidRPr="004D5CAA" w14:paraId="264B2516" w14:textId="77777777" w:rsidTr="0024013F">
        <w:trPr>
          <w:jc w:val="center"/>
        </w:trPr>
        <w:tc>
          <w:tcPr>
            <w:tcW w:w="2972" w:type="dxa"/>
          </w:tcPr>
          <w:p w14:paraId="506E5206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试剂三</w:t>
            </w:r>
          </w:p>
        </w:tc>
        <w:tc>
          <w:tcPr>
            <w:tcW w:w="2665" w:type="dxa"/>
          </w:tcPr>
          <w:p w14:paraId="334D915D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  <w:tc>
          <w:tcPr>
            <w:tcW w:w="2835" w:type="dxa"/>
          </w:tcPr>
          <w:p w14:paraId="41CE66D1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</w:tr>
      <w:tr w:rsidR="00992999" w:rsidRPr="004D5CAA" w14:paraId="7D1421DE" w14:textId="77777777" w:rsidTr="0024013F">
        <w:trPr>
          <w:jc w:val="center"/>
        </w:trPr>
        <w:tc>
          <w:tcPr>
            <w:tcW w:w="2972" w:type="dxa"/>
          </w:tcPr>
          <w:p w14:paraId="2BDA8992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试剂二</w:t>
            </w:r>
          </w:p>
        </w:tc>
        <w:tc>
          <w:tcPr>
            <w:tcW w:w="2665" w:type="dxa"/>
          </w:tcPr>
          <w:p w14:paraId="79DC71F0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  <w:tc>
          <w:tcPr>
            <w:tcW w:w="2835" w:type="dxa"/>
          </w:tcPr>
          <w:p w14:paraId="190C0478" w14:textId="74871D39" w:rsidR="00992999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</w:tr>
      <w:tr w:rsidR="00992999" w:rsidRPr="004D5CAA" w14:paraId="65A08C45" w14:textId="77777777" w:rsidTr="0024013F">
        <w:trPr>
          <w:jc w:val="center"/>
        </w:trPr>
        <w:tc>
          <w:tcPr>
            <w:tcW w:w="2972" w:type="dxa"/>
          </w:tcPr>
          <w:p w14:paraId="08643D49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样本</w:t>
            </w:r>
          </w:p>
        </w:tc>
        <w:tc>
          <w:tcPr>
            <w:tcW w:w="2665" w:type="dxa"/>
          </w:tcPr>
          <w:p w14:paraId="088FC1E9" w14:textId="77777777" w:rsidR="00992999" w:rsidRPr="004D5CAA" w:rsidRDefault="00992999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  <w:tc>
          <w:tcPr>
            <w:tcW w:w="2835" w:type="dxa"/>
          </w:tcPr>
          <w:p w14:paraId="0E0EB774" w14:textId="7E791601" w:rsidR="00992999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</w:tr>
      <w:tr w:rsidR="00992999" w:rsidRPr="004D5CAA" w14:paraId="2B98C146" w14:textId="77777777" w:rsidTr="00CB1F9F">
        <w:trPr>
          <w:trHeight w:val="291"/>
          <w:jc w:val="center"/>
        </w:trPr>
        <w:tc>
          <w:tcPr>
            <w:tcW w:w="8472" w:type="dxa"/>
            <w:gridSpan w:val="3"/>
          </w:tcPr>
          <w:p w14:paraId="5B321692" w14:textId="77777777" w:rsidR="00992999" w:rsidRPr="004D5CAA" w:rsidRDefault="00992999" w:rsidP="00CB1F9F">
            <w:pPr>
              <w:spacing w:line="220" w:lineRule="atLeast"/>
              <w:ind w:firstLineChars="200" w:firstLine="440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混匀，</w:t>
            </w:r>
            <w:r w:rsidRPr="004D5CAA">
              <w:rPr>
                <w:rFonts w:eastAsia="微软雅黑"/>
              </w:rPr>
              <w:t>8000g</w:t>
            </w:r>
            <w:r w:rsidRPr="004D5CAA">
              <w:rPr>
                <w:rFonts w:eastAsia="微软雅黑"/>
              </w:rPr>
              <w:t>，</w:t>
            </w:r>
            <w:r w:rsidRPr="004D5CAA">
              <w:rPr>
                <w:rFonts w:eastAsia="微软雅黑"/>
              </w:rPr>
              <w:t>25℃</w:t>
            </w:r>
            <w:r w:rsidRPr="004D5CAA">
              <w:rPr>
                <w:rFonts w:eastAsia="微软雅黑"/>
              </w:rPr>
              <w:t>离心</w:t>
            </w:r>
            <w:r w:rsidRPr="004D5CAA">
              <w:rPr>
                <w:rFonts w:eastAsia="微软雅黑"/>
              </w:rPr>
              <w:t>10min</w:t>
            </w:r>
            <w:r w:rsidRPr="004D5CAA">
              <w:rPr>
                <w:rFonts w:eastAsia="微软雅黑"/>
              </w:rPr>
              <w:t>，取上清液</w:t>
            </w:r>
          </w:p>
        </w:tc>
      </w:tr>
    </w:tbl>
    <w:p w14:paraId="5E801E1C" w14:textId="74A75781" w:rsidR="00992999" w:rsidRPr="004D5CAA" w:rsidRDefault="00992999" w:rsidP="00992999">
      <w:pPr>
        <w:pStyle w:val="a9"/>
        <w:numPr>
          <w:ilvl w:val="0"/>
          <w:numId w:val="7"/>
        </w:numPr>
        <w:spacing w:beforeLines="100" w:before="312"/>
        <w:ind w:firstLineChars="0"/>
        <w:contextualSpacing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定磷</w:t>
      </w:r>
      <w:r w:rsidRPr="004D5CAA">
        <w:rPr>
          <w:rFonts w:eastAsia="微软雅黑"/>
          <w:color w:val="000000" w:themeColor="text1"/>
        </w:rPr>
        <w:t>(</w:t>
      </w:r>
      <w:r w:rsidRPr="004D5CAA">
        <w:rPr>
          <w:rFonts w:eastAsia="微软雅黑"/>
          <w:color w:val="000000" w:themeColor="text1"/>
        </w:rPr>
        <w:t>在</w:t>
      </w:r>
      <w:r w:rsidR="001C6EDB" w:rsidRPr="004D5CAA">
        <w:rPr>
          <w:rFonts w:eastAsia="微软雅黑"/>
          <w:color w:val="000000" w:themeColor="text1"/>
        </w:rPr>
        <w:t>EP</w:t>
      </w:r>
      <w:r w:rsidR="001C6EDB" w:rsidRPr="004D5CAA">
        <w:rPr>
          <w:rFonts w:eastAsia="微软雅黑"/>
          <w:color w:val="000000" w:themeColor="text1"/>
        </w:rPr>
        <w:t>管</w:t>
      </w:r>
      <w:r w:rsidRPr="004D5CAA">
        <w:rPr>
          <w:rFonts w:eastAsia="微软雅黑"/>
          <w:color w:val="000000" w:themeColor="text1"/>
        </w:rPr>
        <w:t>中加入下列试剂</w:t>
      </w:r>
      <w:r w:rsidRPr="004D5CAA">
        <w:rPr>
          <w:rFonts w:eastAsia="微软雅黑"/>
          <w:color w:val="000000" w:themeColor="text1"/>
        </w:rPr>
        <w:t>)</w:t>
      </w:r>
    </w:p>
    <w:tbl>
      <w:tblPr>
        <w:tblW w:w="895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99"/>
        <w:gridCol w:w="1260"/>
        <w:gridCol w:w="1260"/>
        <w:gridCol w:w="1440"/>
        <w:gridCol w:w="1394"/>
      </w:tblGrid>
      <w:tr w:rsidR="004A40C4" w:rsidRPr="004D5CAA" w14:paraId="11718E96" w14:textId="77777777" w:rsidTr="00CB1F9F">
        <w:trPr>
          <w:jc w:val="center"/>
        </w:trPr>
        <w:tc>
          <w:tcPr>
            <w:tcW w:w="3599" w:type="dxa"/>
          </w:tcPr>
          <w:p w14:paraId="44790DD5" w14:textId="029F4DBA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  <w:b/>
                <w:bCs/>
              </w:rPr>
              <w:t>试剂</w:t>
            </w:r>
            <w:r w:rsidRPr="004D5CAA">
              <w:rPr>
                <w:rFonts w:eastAsia="微软雅黑"/>
                <w:b/>
                <w:bCs/>
              </w:rPr>
              <w:t>(</w:t>
            </w:r>
            <w:r w:rsidR="00945994" w:rsidRPr="004D5CAA">
              <w:rPr>
                <w:rFonts w:eastAsia="微软雅黑"/>
                <w:b/>
                <w:bCs/>
              </w:rPr>
              <w:t>μL</w:t>
            </w:r>
            <w:r w:rsidRPr="004D5CAA">
              <w:rPr>
                <w:rFonts w:eastAsia="微软雅黑"/>
                <w:b/>
                <w:bCs/>
              </w:rPr>
              <w:t>)</w:t>
            </w:r>
          </w:p>
        </w:tc>
        <w:tc>
          <w:tcPr>
            <w:tcW w:w="1260" w:type="dxa"/>
          </w:tcPr>
          <w:p w14:paraId="73148A81" w14:textId="77777777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4D5CAA">
              <w:rPr>
                <w:rFonts w:eastAsia="微软雅黑"/>
                <w:b/>
                <w:bCs/>
              </w:rPr>
              <w:t>空白管</w:t>
            </w:r>
          </w:p>
        </w:tc>
        <w:tc>
          <w:tcPr>
            <w:tcW w:w="1260" w:type="dxa"/>
          </w:tcPr>
          <w:p w14:paraId="761266CE" w14:textId="77777777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4D5CAA">
              <w:rPr>
                <w:rFonts w:eastAsia="微软雅黑"/>
                <w:b/>
                <w:bCs/>
              </w:rPr>
              <w:t>标准管</w:t>
            </w:r>
          </w:p>
        </w:tc>
        <w:tc>
          <w:tcPr>
            <w:tcW w:w="1440" w:type="dxa"/>
          </w:tcPr>
          <w:p w14:paraId="3AFED510" w14:textId="77777777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4D5CAA">
              <w:rPr>
                <w:rFonts w:eastAsia="微软雅黑"/>
                <w:b/>
                <w:bCs/>
              </w:rPr>
              <w:t>对照管</w:t>
            </w:r>
          </w:p>
        </w:tc>
        <w:tc>
          <w:tcPr>
            <w:tcW w:w="1394" w:type="dxa"/>
          </w:tcPr>
          <w:p w14:paraId="5D4093C3" w14:textId="77777777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  <w:b/>
                <w:bCs/>
              </w:rPr>
            </w:pPr>
            <w:r w:rsidRPr="004D5CAA">
              <w:rPr>
                <w:rFonts w:eastAsia="微软雅黑"/>
                <w:b/>
                <w:bCs/>
              </w:rPr>
              <w:t>测定管</w:t>
            </w:r>
          </w:p>
        </w:tc>
      </w:tr>
      <w:tr w:rsidR="004A40C4" w:rsidRPr="004D5CAA" w14:paraId="15C8B556" w14:textId="77777777" w:rsidTr="00CB1F9F">
        <w:trPr>
          <w:jc w:val="center"/>
        </w:trPr>
        <w:tc>
          <w:tcPr>
            <w:tcW w:w="3599" w:type="dxa"/>
          </w:tcPr>
          <w:p w14:paraId="4C77D5CD" w14:textId="78102833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lastRenderedPageBreak/>
              <w:t>0.5μmol/</w:t>
            </w:r>
            <w:r w:rsidR="00945994" w:rsidRPr="004D5CAA">
              <w:rPr>
                <w:rFonts w:eastAsia="微软雅黑"/>
              </w:rPr>
              <w:t>mL</w:t>
            </w:r>
            <w:r w:rsidRPr="004D5CAA">
              <w:rPr>
                <w:rFonts w:eastAsia="微软雅黑"/>
              </w:rPr>
              <w:t>标准磷应用液</w:t>
            </w:r>
          </w:p>
        </w:tc>
        <w:tc>
          <w:tcPr>
            <w:tcW w:w="1260" w:type="dxa"/>
          </w:tcPr>
          <w:p w14:paraId="2C51F3FD" w14:textId="064E1FC6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1260" w:type="dxa"/>
          </w:tcPr>
          <w:p w14:paraId="5F09F492" w14:textId="06659CE7" w:rsidR="004A40C4" w:rsidRPr="004D5CAA" w:rsidRDefault="00AA65E2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  <w:tc>
          <w:tcPr>
            <w:tcW w:w="1440" w:type="dxa"/>
          </w:tcPr>
          <w:p w14:paraId="1BF85FB4" w14:textId="0492B869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1394" w:type="dxa"/>
          </w:tcPr>
          <w:p w14:paraId="227C4DFD" w14:textId="5C4E43D5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</w:tr>
      <w:tr w:rsidR="004A40C4" w:rsidRPr="004D5CAA" w14:paraId="5C8327B4" w14:textId="77777777" w:rsidTr="00CB1F9F">
        <w:trPr>
          <w:jc w:val="center"/>
        </w:trPr>
        <w:tc>
          <w:tcPr>
            <w:tcW w:w="3599" w:type="dxa"/>
          </w:tcPr>
          <w:p w14:paraId="4FE15039" w14:textId="77777777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上清液</w:t>
            </w:r>
          </w:p>
        </w:tc>
        <w:tc>
          <w:tcPr>
            <w:tcW w:w="1260" w:type="dxa"/>
          </w:tcPr>
          <w:p w14:paraId="11CF8C74" w14:textId="7E25A8B2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1260" w:type="dxa"/>
          </w:tcPr>
          <w:p w14:paraId="624BE746" w14:textId="05C5B698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1440" w:type="dxa"/>
          </w:tcPr>
          <w:p w14:paraId="14F45DEC" w14:textId="770256A6" w:rsidR="004A40C4" w:rsidRPr="004D5CAA" w:rsidRDefault="00AA65E2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  <w:tc>
          <w:tcPr>
            <w:tcW w:w="1394" w:type="dxa"/>
          </w:tcPr>
          <w:p w14:paraId="7DC3D303" w14:textId="081D9904" w:rsidR="004A40C4" w:rsidRPr="004D5CAA" w:rsidRDefault="00AA65E2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</w:tr>
      <w:tr w:rsidR="004A40C4" w:rsidRPr="004D5CAA" w14:paraId="358CB4CB" w14:textId="77777777" w:rsidTr="00CB1F9F">
        <w:trPr>
          <w:jc w:val="center"/>
        </w:trPr>
        <w:tc>
          <w:tcPr>
            <w:tcW w:w="3599" w:type="dxa"/>
          </w:tcPr>
          <w:p w14:paraId="2E9709EB" w14:textId="77777777" w:rsidR="004A40C4" w:rsidRPr="004D5CAA" w:rsidRDefault="004A40C4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蒸馏水</w:t>
            </w:r>
          </w:p>
        </w:tc>
        <w:tc>
          <w:tcPr>
            <w:tcW w:w="1260" w:type="dxa"/>
          </w:tcPr>
          <w:p w14:paraId="73645AEE" w14:textId="1FB377B3" w:rsidR="004A40C4" w:rsidRPr="004D5CAA" w:rsidRDefault="00AA65E2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</w:t>
            </w:r>
          </w:p>
        </w:tc>
        <w:tc>
          <w:tcPr>
            <w:tcW w:w="1260" w:type="dxa"/>
          </w:tcPr>
          <w:p w14:paraId="6C013F24" w14:textId="0CFA9780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1440" w:type="dxa"/>
          </w:tcPr>
          <w:p w14:paraId="06E02A76" w14:textId="0BB93C62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  <w:tc>
          <w:tcPr>
            <w:tcW w:w="1394" w:type="dxa"/>
          </w:tcPr>
          <w:p w14:paraId="60C9B75F" w14:textId="418D201D" w:rsidR="004A40C4" w:rsidRPr="004D5CAA" w:rsidRDefault="00922943" w:rsidP="00CB1F9F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-</w:t>
            </w:r>
          </w:p>
        </w:tc>
      </w:tr>
      <w:tr w:rsidR="00AA65E2" w:rsidRPr="004D5CAA" w14:paraId="48580393" w14:textId="77777777" w:rsidTr="00CB1F9F">
        <w:trPr>
          <w:jc w:val="center"/>
        </w:trPr>
        <w:tc>
          <w:tcPr>
            <w:tcW w:w="3599" w:type="dxa"/>
          </w:tcPr>
          <w:p w14:paraId="72009E31" w14:textId="77777777" w:rsidR="00AA65E2" w:rsidRPr="004D5CAA" w:rsidRDefault="00AA65E2" w:rsidP="00AA65E2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定磷试剂</w:t>
            </w:r>
          </w:p>
        </w:tc>
        <w:tc>
          <w:tcPr>
            <w:tcW w:w="1260" w:type="dxa"/>
          </w:tcPr>
          <w:p w14:paraId="1CC1C4D3" w14:textId="05F8016F" w:rsidR="00AA65E2" w:rsidRPr="004D5CAA" w:rsidRDefault="00AA65E2" w:rsidP="00AA65E2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1000</w:t>
            </w:r>
          </w:p>
        </w:tc>
        <w:tc>
          <w:tcPr>
            <w:tcW w:w="1260" w:type="dxa"/>
          </w:tcPr>
          <w:p w14:paraId="50A8926A" w14:textId="47D43539" w:rsidR="00AA65E2" w:rsidRPr="004D5CAA" w:rsidRDefault="00AA65E2" w:rsidP="00AA65E2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1000</w:t>
            </w:r>
          </w:p>
        </w:tc>
        <w:tc>
          <w:tcPr>
            <w:tcW w:w="1440" w:type="dxa"/>
          </w:tcPr>
          <w:p w14:paraId="6E05DC73" w14:textId="1776344B" w:rsidR="00AA65E2" w:rsidRPr="004D5CAA" w:rsidRDefault="00AA65E2" w:rsidP="00AA65E2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1000</w:t>
            </w:r>
          </w:p>
        </w:tc>
        <w:tc>
          <w:tcPr>
            <w:tcW w:w="1394" w:type="dxa"/>
          </w:tcPr>
          <w:p w14:paraId="71E70FDA" w14:textId="7D90A4A9" w:rsidR="00AA65E2" w:rsidRPr="004D5CAA" w:rsidRDefault="00AA65E2" w:rsidP="00AA65E2">
            <w:pPr>
              <w:spacing w:line="400" w:lineRule="exact"/>
              <w:jc w:val="center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1000</w:t>
            </w:r>
          </w:p>
        </w:tc>
      </w:tr>
      <w:tr w:rsidR="004A40C4" w:rsidRPr="004D5CAA" w14:paraId="271A83FA" w14:textId="77777777" w:rsidTr="00CB1F9F">
        <w:trPr>
          <w:jc w:val="center"/>
        </w:trPr>
        <w:tc>
          <w:tcPr>
            <w:tcW w:w="8953" w:type="dxa"/>
            <w:gridSpan w:val="5"/>
          </w:tcPr>
          <w:p w14:paraId="738DEF19" w14:textId="41EF7122" w:rsidR="004A40C4" w:rsidRPr="004D5CAA" w:rsidRDefault="004A40C4" w:rsidP="00CB1F9F">
            <w:pPr>
              <w:spacing w:line="400" w:lineRule="exact"/>
              <w:ind w:firstLineChars="200" w:firstLine="440"/>
              <w:jc w:val="both"/>
              <w:rPr>
                <w:rFonts w:eastAsia="微软雅黑"/>
              </w:rPr>
            </w:pPr>
            <w:r w:rsidRPr="004D5CAA">
              <w:rPr>
                <w:rFonts w:eastAsia="微软雅黑"/>
              </w:rPr>
              <w:t>混匀，室温放置</w:t>
            </w:r>
            <w:r w:rsidRPr="004D5CAA">
              <w:rPr>
                <w:rFonts w:eastAsia="微软雅黑"/>
              </w:rPr>
              <w:t>30min</w:t>
            </w:r>
            <w:r w:rsidRPr="004D5CAA">
              <w:rPr>
                <w:rFonts w:eastAsia="微软雅黑"/>
              </w:rPr>
              <w:t>，在</w:t>
            </w:r>
            <w:r w:rsidRPr="004D5CAA">
              <w:rPr>
                <w:rFonts w:eastAsia="微软雅黑"/>
              </w:rPr>
              <w:t>660nm</w:t>
            </w:r>
            <w:r w:rsidRPr="004D5CAA">
              <w:rPr>
                <w:rFonts w:eastAsia="微软雅黑"/>
              </w:rPr>
              <w:t>处，记录吸光值为</w:t>
            </w:r>
            <w:r w:rsidRPr="004D5CAA">
              <w:rPr>
                <w:rFonts w:eastAsia="微软雅黑"/>
              </w:rPr>
              <w:t>A</w:t>
            </w:r>
            <w:r w:rsidRPr="004D5CAA">
              <w:rPr>
                <w:rFonts w:eastAsia="微软雅黑"/>
              </w:rPr>
              <w:t>空白、</w:t>
            </w:r>
            <w:r w:rsidRPr="004D5CAA">
              <w:rPr>
                <w:rFonts w:eastAsia="微软雅黑"/>
              </w:rPr>
              <w:t>A</w:t>
            </w:r>
            <w:r w:rsidRPr="004D5CAA">
              <w:rPr>
                <w:rFonts w:eastAsia="微软雅黑"/>
              </w:rPr>
              <w:t>标准、</w:t>
            </w:r>
            <w:r w:rsidRPr="004D5CAA">
              <w:rPr>
                <w:rFonts w:eastAsia="微软雅黑"/>
              </w:rPr>
              <w:t>A</w:t>
            </w:r>
            <w:r w:rsidRPr="004D5CAA">
              <w:rPr>
                <w:rFonts w:eastAsia="微软雅黑"/>
              </w:rPr>
              <w:t>对照、</w:t>
            </w:r>
            <w:r w:rsidRPr="004D5CAA">
              <w:rPr>
                <w:rFonts w:eastAsia="微软雅黑"/>
              </w:rPr>
              <w:t>A</w:t>
            </w:r>
            <w:r w:rsidRPr="004D5CAA">
              <w:rPr>
                <w:rFonts w:eastAsia="微软雅黑"/>
              </w:rPr>
              <w:t>测定。</w:t>
            </w:r>
            <w:r w:rsidRPr="004D5CAA">
              <w:rPr>
                <w:rFonts w:eastAsia="微软雅黑"/>
              </w:rPr>
              <w:t>ΔA</w:t>
            </w:r>
            <w:r w:rsidRPr="004D5CAA">
              <w:rPr>
                <w:rFonts w:eastAsia="微软雅黑"/>
              </w:rPr>
              <w:t>测定</w:t>
            </w:r>
            <w:r w:rsidRPr="004D5CAA">
              <w:rPr>
                <w:rFonts w:eastAsia="微软雅黑"/>
              </w:rPr>
              <w:t>=A</w:t>
            </w:r>
            <w:r w:rsidRPr="004D5CAA">
              <w:rPr>
                <w:rFonts w:eastAsia="微软雅黑"/>
              </w:rPr>
              <w:t>测定</w:t>
            </w:r>
            <w:r w:rsidRPr="004D5CAA">
              <w:rPr>
                <w:rFonts w:eastAsia="微软雅黑"/>
              </w:rPr>
              <w:t>-A</w:t>
            </w:r>
            <w:r w:rsidRPr="004D5CAA">
              <w:rPr>
                <w:rFonts w:eastAsia="微软雅黑"/>
              </w:rPr>
              <w:t>对照，</w:t>
            </w:r>
            <w:r w:rsidRPr="004D5CAA">
              <w:rPr>
                <w:rFonts w:eastAsia="微软雅黑"/>
              </w:rPr>
              <w:t>ΔA</w:t>
            </w:r>
            <w:r w:rsidRPr="004D5CAA">
              <w:rPr>
                <w:rFonts w:eastAsia="微软雅黑"/>
              </w:rPr>
              <w:t>标准</w:t>
            </w:r>
            <w:r w:rsidRPr="004D5CAA">
              <w:rPr>
                <w:rFonts w:eastAsia="微软雅黑"/>
              </w:rPr>
              <w:t>=A</w:t>
            </w:r>
            <w:r w:rsidRPr="004D5CAA">
              <w:rPr>
                <w:rFonts w:eastAsia="微软雅黑"/>
              </w:rPr>
              <w:t>标准</w:t>
            </w:r>
            <w:r w:rsidRPr="004D5CAA">
              <w:rPr>
                <w:rFonts w:eastAsia="微软雅黑"/>
              </w:rPr>
              <w:t>-A</w:t>
            </w:r>
            <w:r w:rsidRPr="004D5CAA">
              <w:rPr>
                <w:rFonts w:eastAsia="微软雅黑"/>
              </w:rPr>
              <w:t>空白。空白管与对照管仅需检测</w:t>
            </w:r>
            <w:r w:rsidRPr="004D5CAA">
              <w:rPr>
                <w:rFonts w:eastAsia="微软雅黑"/>
              </w:rPr>
              <w:t>1-2</w:t>
            </w:r>
            <w:r w:rsidRPr="004D5CAA">
              <w:rPr>
                <w:rFonts w:eastAsia="微软雅黑"/>
              </w:rPr>
              <w:t>次即可。</w:t>
            </w:r>
          </w:p>
        </w:tc>
      </w:tr>
    </w:tbl>
    <w:p w14:paraId="1CA2220D" w14:textId="77777777" w:rsidR="00583209" w:rsidRPr="004D5CAA" w:rsidRDefault="00583209" w:rsidP="002C36CB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bookmarkStart w:id="0" w:name="_Hlk225177937"/>
      <w:r w:rsidRPr="004D5CAA">
        <w:rPr>
          <w:rFonts w:eastAsia="微软雅黑"/>
          <w:b/>
          <w:color w:val="000000" w:themeColor="text1"/>
          <w:sz w:val="24"/>
        </w:rPr>
        <w:t>P5CS</w:t>
      </w:r>
      <w:r w:rsidRPr="004D5CAA">
        <w:rPr>
          <w:rFonts w:eastAsia="微软雅黑"/>
          <w:b/>
          <w:color w:val="000000" w:themeColor="text1"/>
          <w:sz w:val="24"/>
        </w:rPr>
        <w:t>活性计算：</w:t>
      </w:r>
    </w:p>
    <w:p w14:paraId="13010F90" w14:textId="77777777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1</w:t>
      </w:r>
      <w:r w:rsidRPr="004D5CAA">
        <w:rPr>
          <w:rFonts w:eastAsia="微软雅黑"/>
          <w:color w:val="000000" w:themeColor="text1"/>
        </w:rPr>
        <w:t>、血清</w:t>
      </w:r>
      <w:r w:rsidRPr="004D5CAA">
        <w:rPr>
          <w:rFonts w:eastAsia="微软雅黑"/>
          <w:color w:val="000000" w:themeColor="text1"/>
        </w:rPr>
        <w:t>(</w:t>
      </w:r>
      <w:r w:rsidRPr="004D5CAA">
        <w:rPr>
          <w:rFonts w:eastAsia="微软雅黑"/>
          <w:color w:val="000000" w:themeColor="text1"/>
        </w:rPr>
        <w:t>浆</w:t>
      </w:r>
      <w:r w:rsidRPr="004D5CAA">
        <w:rPr>
          <w:rFonts w:eastAsia="微软雅黑"/>
          <w:color w:val="000000" w:themeColor="text1"/>
        </w:rPr>
        <w:t>)P5CS</w:t>
      </w:r>
      <w:r w:rsidRPr="004D5CAA">
        <w:rPr>
          <w:rFonts w:eastAsia="微软雅黑"/>
          <w:color w:val="000000" w:themeColor="text1"/>
        </w:rPr>
        <w:t>活力的计算</w:t>
      </w:r>
      <w:r w:rsidRPr="004D5CAA">
        <w:rPr>
          <w:rFonts w:eastAsia="微软雅黑"/>
          <w:color w:val="000000" w:themeColor="text1"/>
        </w:rPr>
        <w:t>:</w:t>
      </w:r>
    </w:p>
    <w:p w14:paraId="2ABEBBB0" w14:textId="77777777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单位定义：每小时每毫升血清</w:t>
      </w:r>
      <w:r w:rsidRPr="004D5CAA">
        <w:rPr>
          <w:rFonts w:eastAsia="微软雅黑"/>
          <w:color w:val="000000" w:themeColor="text1"/>
        </w:rPr>
        <w:t>(</w:t>
      </w:r>
      <w:r w:rsidRPr="004D5CAA">
        <w:rPr>
          <w:rFonts w:eastAsia="微软雅黑"/>
          <w:color w:val="000000" w:themeColor="text1"/>
        </w:rPr>
        <w:t>浆</w:t>
      </w:r>
      <w:r w:rsidRPr="004D5CAA">
        <w:rPr>
          <w:rFonts w:eastAsia="微软雅黑"/>
          <w:color w:val="000000" w:themeColor="text1"/>
        </w:rPr>
        <w:t>)</w:t>
      </w:r>
      <w:r w:rsidRPr="004D5CAA">
        <w:rPr>
          <w:rFonts w:eastAsia="微软雅黑"/>
          <w:color w:val="000000" w:themeColor="text1"/>
        </w:rPr>
        <w:t>中</w:t>
      </w:r>
      <w:r w:rsidRPr="004D5CAA">
        <w:rPr>
          <w:rFonts w:eastAsia="微软雅黑"/>
          <w:color w:val="000000" w:themeColor="text1"/>
        </w:rPr>
        <w:t xml:space="preserve">P5CS </w:t>
      </w:r>
      <w:r w:rsidRPr="004D5CAA">
        <w:rPr>
          <w:rFonts w:eastAsia="微软雅黑"/>
          <w:color w:val="000000" w:themeColor="text1"/>
        </w:rPr>
        <w:t>消耗</w:t>
      </w:r>
      <w:r w:rsidRPr="004D5CAA">
        <w:rPr>
          <w:rFonts w:eastAsia="微软雅黑"/>
          <w:color w:val="000000" w:themeColor="text1"/>
        </w:rPr>
        <w:t xml:space="preserve">ATP </w:t>
      </w:r>
      <w:r w:rsidRPr="004D5CAA">
        <w:rPr>
          <w:rFonts w:eastAsia="微软雅黑"/>
          <w:color w:val="000000" w:themeColor="text1"/>
        </w:rPr>
        <w:t>产生</w:t>
      </w:r>
      <w:r w:rsidRPr="004D5CAA">
        <w:rPr>
          <w:rFonts w:eastAsia="微软雅黑"/>
          <w:color w:val="000000" w:themeColor="text1"/>
        </w:rPr>
        <w:t>1μmol</w:t>
      </w:r>
      <w:r w:rsidRPr="004D5CAA">
        <w:rPr>
          <w:rFonts w:eastAsia="微软雅黑"/>
          <w:color w:val="000000" w:themeColor="text1"/>
        </w:rPr>
        <w:t>无机磷的量为一个酶活力单位。</w:t>
      </w:r>
    </w:p>
    <w:p w14:paraId="72332780" w14:textId="088EBDD8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P5CS</w:t>
      </w:r>
      <w:r w:rsidRPr="004D5CAA">
        <w:rPr>
          <w:rFonts w:eastAsia="微软雅黑"/>
          <w:color w:val="000000" w:themeColor="text1"/>
        </w:rPr>
        <w:t>活力</w:t>
      </w:r>
      <w:r w:rsidRPr="004D5CAA">
        <w:rPr>
          <w:rFonts w:eastAsia="微软雅黑"/>
          <w:color w:val="000000" w:themeColor="text1"/>
        </w:rPr>
        <w:t>(μmol/h/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)=C</w:t>
      </w:r>
      <w:r w:rsidRPr="004D5CAA">
        <w:rPr>
          <w:rFonts w:eastAsia="微软雅黑"/>
          <w:color w:val="000000" w:themeColor="text1"/>
        </w:rPr>
        <w:t>标准管</w:t>
      </w:r>
      <w:r w:rsidRPr="004D5CAA">
        <w:rPr>
          <w:rFonts w:eastAsia="微软雅黑"/>
          <w:color w:val="000000" w:themeColor="text1"/>
        </w:rPr>
        <w:t>×ΔA</w:t>
      </w:r>
      <w:r w:rsidRPr="004D5CAA">
        <w:rPr>
          <w:rFonts w:eastAsia="微软雅黑"/>
          <w:color w:val="000000" w:themeColor="text1"/>
        </w:rPr>
        <w:t>测定</w:t>
      </w:r>
      <w:r w:rsidRPr="004D5CAA">
        <w:rPr>
          <w:rFonts w:eastAsia="微软雅黑"/>
          <w:color w:val="000000" w:themeColor="text1"/>
        </w:rPr>
        <w:t>÷ΔA</w:t>
      </w:r>
      <w:r w:rsidRPr="004D5CAA">
        <w:rPr>
          <w:rFonts w:eastAsia="微软雅黑"/>
          <w:color w:val="000000" w:themeColor="text1"/>
        </w:rPr>
        <w:t>标准</w:t>
      </w:r>
      <w:r w:rsidRPr="004D5CAA">
        <w:rPr>
          <w:rFonts w:eastAsia="微软雅黑"/>
          <w:color w:val="000000" w:themeColor="text1"/>
        </w:rPr>
        <w:t>×V</w:t>
      </w:r>
      <w:r w:rsidRPr="004D5CAA">
        <w:rPr>
          <w:rFonts w:eastAsia="微软雅黑"/>
          <w:color w:val="000000" w:themeColor="text1"/>
        </w:rPr>
        <w:t>总</w:t>
      </w:r>
      <w:r w:rsidRPr="004D5CAA">
        <w:rPr>
          <w:rFonts w:eastAsia="微软雅黑"/>
          <w:color w:val="000000" w:themeColor="text1"/>
        </w:rPr>
        <w:t>÷V</w:t>
      </w:r>
      <w:r w:rsidRPr="004D5CAA">
        <w:rPr>
          <w:rFonts w:eastAsia="微软雅黑"/>
          <w:color w:val="000000" w:themeColor="text1"/>
        </w:rPr>
        <w:t>样</w:t>
      </w:r>
      <w:r w:rsidRPr="004D5CAA">
        <w:rPr>
          <w:rFonts w:eastAsia="微软雅黑"/>
          <w:color w:val="000000" w:themeColor="text1"/>
        </w:rPr>
        <w:t>÷T×F =9 ×ΔA</w:t>
      </w:r>
      <w:r w:rsidRPr="004D5CAA">
        <w:rPr>
          <w:rFonts w:eastAsia="微软雅黑"/>
          <w:color w:val="000000" w:themeColor="text1"/>
        </w:rPr>
        <w:t>测定</w:t>
      </w:r>
      <w:r w:rsidRPr="004D5CAA">
        <w:rPr>
          <w:rFonts w:eastAsia="微软雅黑"/>
          <w:color w:val="000000" w:themeColor="text1"/>
        </w:rPr>
        <w:t>÷ΔA</w:t>
      </w:r>
      <w:r w:rsidRPr="004D5CAA">
        <w:rPr>
          <w:rFonts w:eastAsia="微软雅黑"/>
          <w:color w:val="000000" w:themeColor="text1"/>
        </w:rPr>
        <w:t>标准</w:t>
      </w:r>
      <w:r w:rsidRPr="004D5CAA">
        <w:rPr>
          <w:rFonts w:eastAsia="微软雅黑"/>
          <w:color w:val="000000" w:themeColor="text1"/>
        </w:rPr>
        <w:t>×F</w:t>
      </w:r>
    </w:p>
    <w:p w14:paraId="2F7F4E2A" w14:textId="77777777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2</w:t>
      </w:r>
      <w:r w:rsidRPr="004D5CAA">
        <w:rPr>
          <w:rFonts w:eastAsia="微软雅黑"/>
          <w:color w:val="000000" w:themeColor="text1"/>
        </w:rPr>
        <w:t>、按蛋白浓度计算：</w:t>
      </w:r>
    </w:p>
    <w:p w14:paraId="41E6740E" w14:textId="77777777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单位定义：每小时每毫克组织蛋白中</w:t>
      </w:r>
      <w:r w:rsidRPr="004D5CAA">
        <w:rPr>
          <w:rFonts w:eastAsia="微软雅黑"/>
          <w:color w:val="000000" w:themeColor="text1"/>
        </w:rPr>
        <w:t>P5CS</w:t>
      </w:r>
      <w:r w:rsidRPr="004D5CAA">
        <w:rPr>
          <w:rFonts w:eastAsia="微软雅黑"/>
          <w:color w:val="000000" w:themeColor="text1"/>
        </w:rPr>
        <w:t>消耗</w:t>
      </w:r>
      <w:r w:rsidRPr="004D5CAA">
        <w:rPr>
          <w:rFonts w:eastAsia="微软雅黑"/>
          <w:color w:val="000000" w:themeColor="text1"/>
        </w:rPr>
        <w:t xml:space="preserve">ATP </w:t>
      </w:r>
      <w:r w:rsidRPr="004D5CAA">
        <w:rPr>
          <w:rFonts w:eastAsia="微软雅黑"/>
          <w:color w:val="000000" w:themeColor="text1"/>
        </w:rPr>
        <w:t>产生</w:t>
      </w:r>
      <w:r w:rsidRPr="004D5CAA">
        <w:rPr>
          <w:rFonts w:eastAsia="微软雅黑"/>
          <w:color w:val="000000" w:themeColor="text1"/>
        </w:rPr>
        <w:t>1μmol</w:t>
      </w:r>
      <w:r w:rsidRPr="004D5CAA">
        <w:rPr>
          <w:rFonts w:eastAsia="微软雅黑"/>
          <w:color w:val="000000" w:themeColor="text1"/>
        </w:rPr>
        <w:t>无机磷的量为一个酶活力单位。</w:t>
      </w:r>
    </w:p>
    <w:p w14:paraId="40FF0BE9" w14:textId="77777777" w:rsidR="00583209" w:rsidRPr="004D5CAA" w:rsidRDefault="00583209" w:rsidP="002C36CB">
      <w:pPr>
        <w:spacing w:beforeLines="100" w:before="312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P5CS</w:t>
      </w:r>
      <w:r w:rsidRPr="004D5CAA">
        <w:rPr>
          <w:rFonts w:eastAsia="微软雅黑"/>
          <w:color w:val="000000" w:themeColor="text1"/>
        </w:rPr>
        <w:t>活力</w:t>
      </w:r>
      <w:r w:rsidRPr="004D5CAA">
        <w:rPr>
          <w:rFonts w:eastAsia="微软雅黑"/>
          <w:color w:val="000000" w:themeColor="text1"/>
        </w:rPr>
        <w:t>(μmol/h /mg prot)=C</w:t>
      </w:r>
      <w:r w:rsidRPr="004D5CAA">
        <w:rPr>
          <w:rFonts w:eastAsia="微软雅黑"/>
          <w:color w:val="000000" w:themeColor="text1"/>
        </w:rPr>
        <w:t>标准管</w:t>
      </w:r>
      <w:r w:rsidRPr="004D5CAA">
        <w:rPr>
          <w:rFonts w:eastAsia="微软雅黑"/>
          <w:color w:val="000000" w:themeColor="text1"/>
        </w:rPr>
        <w:t>×ΔA</w:t>
      </w:r>
      <w:r w:rsidRPr="004D5CAA">
        <w:rPr>
          <w:rFonts w:eastAsia="微软雅黑"/>
          <w:color w:val="000000" w:themeColor="text1"/>
        </w:rPr>
        <w:t>测定</w:t>
      </w:r>
      <w:r w:rsidRPr="004D5CAA">
        <w:rPr>
          <w:rFonts w:eastAsia="微软雅黑"/>
          <w:color w:val="000000" w:themeColor="text1"/>
        </w:rPr>
        <w:t>÷ΔA</w:t>
      </w:r>
      <w:r w:rsidRPr="004D5CAA">
        <w:rPr>
          <w:rFonts w:eastAsia="微软雅黑"/>
          <w:color w:val="000000" w:themeColor="text1"/>
        </w:rPr>
        <w:t>标准</w:t>
      </w:r>
      <w:r w:rsidRPr="004D5CAA">
        <w:rPr>
          <w:rFonts w:eastAsia="微软雅黑"/>
          <w:color w:val="000000" w:themeColor="text1"/>
        </w:rPr>
        <w:t>×V</w:t>
      </w:r>
      <w:r w:rsidRPr="004D5CAA">
        <w:rPr>
          <w:rFonts w:eastAsia="微软雅黑"/>
          <w:color w:val="000000" w:themeColor="text1"/>
        </w:rPr>
        <w:t>总</w:t>
      </w:r>
      <w:r w:rsidRPr="004D5CAA">
        <w:rPr>
          <w:rFonts w:eastAsia="微软雅黑"/>
          <w:color w:val="000000" w:themeColor="text1"/>
        </w:rPr>
        <w:t>÷(Cpr×V</w:t>
      </w:r>
      <w:r w:rsidRPr="004D5CAA">
        <w:rPr>
          <w:rFonts w:eastAsia="微软雅黑"/>
          <w:color w:val="000000" w:themeColor="text1"/>
        </w:rPr>
        <w:t>样</w:t>
      </w:r>
      <w:r w:rsidRPr="004D5CAA">
        <w:rPr>
          <w:rFonts w:eastAsia="微软雅黑"/>
          <w:color w:val="000000" w:themeColor="text1"/>
        </w:rPr>
        <w:t>)÷T×F =9 ×ΔA</w:t>
      </w:r>
      <w:r w:rsidRPr="004D5CAA">
        <w:rPr>
          <w:rFonts w:eastAsia="微软雅黑"/>
          <w:color w:val="000000" w:themeColor="text1"/>
        </w:rPr>
        <w:t>测定</w:t>
      </w:r>
      <w:r w:rsidRPr="004D5CAA">
        <w:rPr>
          <w:rFonts w:eastAsia="微软雅黑"/>
          <w:color w:val="000000" w:themeColor="text1"/>
        </w:rPr>
        <w:t>÷ΔA</w:t>
      </w:r>
      <w:r w:rsidRPr="004D5CAA">
        <w:rPr>
          <w:rFonts w:eastAsia="微软雅黑"/>
          <w:color w:val="000000" w:themeColor="text1"/>
        </w:rPr>
        <w:t>标准</w:t>
      </w:r>
      <w:r w:rsidRPr="004D5CAA">
        <w:rPr>
          <w:rFonts w:eastAsia="微软雅黑"/>
          <w:color w:val="000000" w:themeColor="text1"/>
        </w:rPr>
        <w:t>÷Cpr×F</w:t>
      </w:r>
    </w:p>
    <w:p w14:paraId="1C3DA101" w14:textId="1462F3A9" w:rsidR="005725A7" w:rsidRPr="004D5CAA" w:rsidRDefault="005725A7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建议使用本公司</w:t>
      </w:r>
      <w:r w:rsidRPr="004D5CAA">
        <w:rPr>
          <w:rFonts w:eastAsia="微软雅黑"/>
          <w:color w:val="000000" w:themeColor="text1"/>
        </w:rPr>
        <w:t>BCA</w:t>
      </w:r>
      <w:r w:rsidRPr="004D5CAA">
        <w:rPr>
          <w:rFonts w:eastAsia="微软雅黑"/>
          <w:color w:val="000000" w:themeColor="text1"/>
        </w:rPr>
        <w:t>法蛋白质含量检测试剂盒检测蛋白浓度，货号：</w:t>
      </w:r>
      <w:r w:rsidRPr="004D5CAA">
        <w:rPr>
          <w:rFonts w:eastAsia="微软雅黑"/>
          <w:color w:val="000000" w:themeColor="text1"/>
        </w:rPr>
        <w:t>PDM005 PDM006</w:t>
      </w:r>
      <w:r w:rsidRPr="004D5CAA">
        <w:rPr>
          <w:rFonts w:eastAsia="微软雅黑"/>
          <w:color w:val="000000" w:themeColor="text1"/>
        </w:rPr>
        <w:t>。</w:t>
      </w:r>
    </w:p>
    <w:p w14:paraId="1378C6C9" w14:textId="34681E27" w:rsidR="00583209" w:rsidRPr="004D5CAA" w:rsidRDefault="00583209" w:rsidP="002C36CB">
      <w:pPr>
        <w:spacing w:beforeLines="100" w:before="312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3</w:t>
      </w:r>
      <w:r w:rsidRPr="004D5CAA">
        <w:rPr>
          <w:rFonts w:eastAsia="微软雅黑"/>
          <w:color w:val="000000" w:themeColor="text1"/>
        </w:rPr>
        <w:t>、按样本鲜重计算：</w:t>
      </w:r>
    </w:p>
    <w:p w14:paraId="1B6EB808" w14:textId="77777777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单位定义：每小时每克组织中</w:t>
      </w:r>
      <w:r w:rsidRPr="004D5CAA">
        <w:rPr>
          <w:rFonts w:eastAsia="微软雅黑"/>
          <w:color w:val="000000" w:themeColor="text1"/>
        </w:rPr>
        <w:t>P5CS</w:t>
      </w:r>
      <w:r w:rsidRPr="004D5CAA">
        <w:rPr>
          <w:rFonts w:eastAsia="微软雅黑"/>
          <w:color w:val="000000" w:themeColor="text1"/>
        </w:rPr>
        <w:t>消耗</w:t>
      </w:r>
      <w:r w:rsidRPr="004D5CAA">
        <w:rPr>
          <w:rFonts w:eastAsia="微软雅黑"/>
          <w:color w:val="000000" w:themeColor="text1"/>
        </w:rPr>
        <w:t xml:space="preserve">ATP </w:t>
      </w:r>
      <w:r w:rsidRPr="004D5CAA">
        <w:rPr>
          <w:rFonts w:eastAsia="微软雅黑"/>
          <w:color w:val="000000" w:themeColor="text1"/>
        </w:rPr>
        <w:t>产生</w:t>
      </w:r>
      <w:r w:rsidRPr="004D5CAA">
        <w:rPr>
          <w:rFonts w:eastAsia="微软雅黑"/>
          <w:color w:val="000000" w:themeColor="text1"/>
        </w:rPr>
        <w:t>1μmol</w:t>
      </w:r>
      <w:r w:rsidRPr="004D5CAA">
        <w:rPr>
          <w:rFonts w:eastAsia="微软雅黑"/>
          <w:color w:val="000000" w:themeColor="text1"/>
        </w:rPr>
        <w:t>无机磷的量为一个酶活力单位。</w:t>
      </w:r>
    </w:p>
    <w:p w14:paraId="0196C86D" w14:textId="77777777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P5CS</w:t>
      </w:r>
      <w:r w:rsidRPr="004D5CAA">
        <w:rPr>
          <w:rFonts w:eastAsia="微软雅黑"/>
          <w:color w:val="000000" w:themeColor="text1"/>
        </w:rPr>
        <w:t>活力</w:t>
      </w:r>
      <w:r w:rsidRPr="004D5CAA">
        <w:rPr>
          <w:rFonts w:eastAsia="微软雅黑"/>
          <w:color w:val="000000" w:themeColor="text1"/>
        </w:rPr>
        <w:t xml:space="preserve">(μmol/h /g </w:t>
      </w:r>
      <w:r w:rsidRPr="004D5CAA">
        <w:rPr>
          <w:rFonts w:eastAsia="微软雅黑"/>
          <w:color w:val="000000" w:themeColor="text1"/>
        </w:rPr>
        <w:t>鲜重</w:t>
      </w:r>
      <w:r w:rsidRPr="004D5CAA">
        <w:rPr>
          <w:rFonts w:eastAsia="微软雅黑"/>
          <w:color w:val="000000" w:themeColor="text1"/>
        </w:rPr>
        <w:t>)=C</w:t>
      </w:r>
      <w:r w:rsidRPr="004D5CAA">
        <w:rPr>
          <w:rFonts w:eastAsia="微软雅黑"/>
          <w:color w:val="000000" w:themeColor="text1"/>
        </w:rPr>
        <w:t>标准管</w:t>
      </w:r>
      <w:r w:rsidRPr="004D5CAA">
        <w:rPr>
          <w:rFonts w:eastAsia="微软雅黑"/>
          <w:color w:val="000000" w:themeColor="text1"/>
        </w:rPr>
        <w:t>×ΔA</w:t>
      </w:r>
      <w:r w:rsidRPr="004D5CAA">
        <w:rPr>
          <w:rFonts w:eastAsia="微软雅黑"/>
          <w:color w:val="000000" w:themeColor="text1"/>
        </w:rPr>
        <w:t>测定</w:t>
      </w:r>
      <w:r w:rsidRPr="004D5CAA">
        <w:rPr>
          <w:rFonts w:eastAsia="微软雅黑"/>
          <w:color w:val="000000" w:themeColor="text1"/>
        </w:rPr>
        <w:t>÷ΔA</w:t>
      </w:r>
      <w:r w:rsidRPr="004D5CAA">
        <w:rPr>
          <w:rFonts w:eastAsia="微软雅黑"/>
          <w:color w:val="000000" w:themeColor="text1"/>
        </w:rPr>
        <w:t>标准</w:t>
      </w:r>
      <w:r w:rsidRPr="004D5CAA">
        <w:rPr>
          <w:rFonts w:eastAsia="微软雅黑"/>
          <w:color w:val="000000" w:themeColor="text1"/>
        </w:rPr>
        <w:t>×V</w:t>
      </w:r>
      <w:r w:rsidRPr="004D5CAA">
        <w:rPr>
          <w:rFonts w:eastAsia="微软雅黑"/>
          <w:color w:val="000000" w:themeColor="text1"/>
        </w:rPr>
        <w:t>总</w:t>
      </w:r>
      <w:r w:rsidRPr="004D5CAA">
        <w:rPr>
          <w:rFonts w:eastAsia="微软雅黑"/>
          <w:color w:val="000000" w:themeColor="text1"/>
        </w:rPr>
        <w:t>÷(W× V</w:t>
      </w:r>
      <w:r w:rsidRPr="004D5CAA">
        <w:rPr>
          <w:rFonts w:eastAsia="微软雅黑"/>
          <w:color w:val="000000" w:themeColor="text1"/>
        </w:rPr>
        <w:t>样</w:t>
      </w:r>
      <w:r w:rsidRPr="004D5CAA">
        <w:rPr>
          <w:rFonts w:eastAsia="微软雅黑"/>
          <w:color w:val="000000" w:themeColor="text1"/>
        </w:rPr>
        <w:t>÷V</w:t>
      </w:r>
      <w:r w:rsidRPr="004D5CAA">
        <w:rPr>
          <w:rFonts w:eastAsia="微软雅黑"/>
          <w:color w:val="000000" w:themeColor="text1"/>
        </w:rPr>
        <w:t>样总</w:t>
      </w:r>
      <w:r w:rsidRPr="004D5CAA">
        <w:rPr>
          <w:rFonts w:eastAsia="微软雅黑"/>
          <w:color w:val="000000" w:themeColor="text1"/>
        </w:rPr>
        <w:t>)÷T×F =9 ×ΔA</w:t>
      </w:r>
      <w:r w:rsidRPr="004D5CAA">
        <w:rPr>
          <w:rFonts w:eastAsia="微软雅黑"/>
          <w:color w:val="000000" w:themeColor="text1"/>
        </w:rPr>
        <w:t>测定</w:t>
      </w:r>
      <w:r w:rsidRPr="004D5CAA">
        <w:rPr>
          <w:rFonts w:eastAsia="微软雅黑"/>
          <w:color w:val="000000" w:themeColor="text1"/>
        </w:rPr>
        <w:t>÷ΔA</w:t>
      </w:r>
      <w:r w:rsidRPr="004D5CAA">
        <w:rPr>
          <w:rFonts w:eastAsia="微软雅黑"/>
          <w:color w:val="000000" w:themeColor="text1"/>
        </w:rPr>
        <w:t>标准</w:t>
      </w:r>
      <w:r w:rsidRPr="004D5CAA">
        <w:rPr>
          <w:rFonts w:eastAsia="微软雅黑"/>
          <w:color w:val="000000" w:themeColor="text1"/>
        </w:rPr>
        <w:t>÷W×F</w:t>
      </w:r>
    </w:p>
    <w:p w14:paraId="1093B5F2" w14:textId="3605E4B7" w:rsidR="00583209" w:rsidRPr="004D5CAA" w:rsidRDefault="00583209" w:rsidP="002C36CB">
      <w:pPr>
        <w:spacing w:beforeLines="100" w:before="312"/>
        <w:ind w:firstLineChars="200" w:firstLine="44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C</w:t>
      </w:r>
      <w:r w:rsidRPr="004D5CAA">
        <w:rPr>
          <w:rFonts w:eastAsia="微软雅黑"/>
          <w:color w:val="000000" w:themeColor="text1"/>
        </w:rPr>
        <w:t>标准管：标准管浓度，</w:t>
      </w:r>
      <w:r w:rsidRPr="004D5CAA">
        <w:rPr>
          <w:rFonts w:eastAsia="微软雅黑"/>
          <w:color w:val="000000" w:themeColor="text1"/>
        </w:rPr>
        <w:t>0.5μmol/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；</w:t>
      </w:r>
      <w:r w:rsidRPr="004D5CAA">
        <w:rPr>
          <w:rFonts w:eastAsia="微软雅黑"/>
          <w:color w:val="000000" w:themeColor="text1"/>
        </w:rPr>
        <w:t>V</w:t>
      </w:r>
      <w:r w:rsidRPr="004D5CAA">
        <w:rPr>
          <w:rFonts w:eastAsia="微软雅黑"/>
          <w:color w:val="000000" w:themeColor="text1"/>
        </w:rPr>
        <w:t>总：酶促反应总体积，</w:t>
      </w:r>
      <w:r w:rsidRPr="004D5CAA">
        <w:rPr>
          <w:rFonts w:eastAsia="微软雅黑"/>
          <w:color w:val="000000" w:themeColor="text1"/>
        </w:rPr>
        <w:t>0.3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；</w:t>
      </w:r>
      <w:r w:rsidRPr="004D5CAA">
        <w:rPr>
          <w:rFonts w:eastAsia="微软雅黑"/>
          <w:color w:val="000000" w:themeColor="text1"/>
        </w:rPr>
        <w:t>V</w:t>
      </w:r>
      <w:r w:rsidRPr="004D5CAA">
        <w:rPr>
          <w:rFonts w:eastAsia="微软雅黑"/>
          <w:color w:val="000000" w:themeColor="text1"/>
        </w:rPr>
        <w:t>样：</w:t>
      </w:r>
      <w:r w:rsidR="0024013F" w:rsidRPr="004D5CAA">
        <w:rPr>
          <w:rFonts w:eastAsia="微软雅黑"/>
          <w:color w:val="000000" w:themeColor="text1"/>
        </w:rPr>
        <w:t>酶促反应</w:t>
      </w:r>
      <w:r w:rsidRPr="004D5CAA">
        <w:rPr>
          <w:rFonts w:eastAsia="微软雅黑"/>
          <w:color w:val="000000" w:themeColor="text1"/>
        </w:rPr>
        <w:t>加入样本体积，</w:t>
      </w:r>
      <w:r w:rsidRPr="004D5CAA">
        <w:rPr>
          <w:rFonts w:eastAsia="微软雅黑"/>
          <w:color w:val="000000" w:themeColor="text1"/>
        </w:rPr>
        <w:t>0.1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 xml:space="preserve"> </w:t>
      </w:r>
      <w:r w:rsidRPr="004D5CAA">
        <w:rPr>
          <w:rFonts w:eastAsia="微软雅黑"/>
          <w:color w:val="000000" w:themeColor="text1"/>
        </w:rPr>
        <w:t>；</w:t>
      </w:r>
      <w:r w:rsidRPr="004D5CAA">
        <w:rPr>
          <w:rFonts w:eastAsia="微软雅黑"/>
          <w:color w:val="000000" w:themeColor="text1"/>
        </w:rPr>
        <w:t>V</w:t>
      </w:r>
      <w:r w:rsidRPr="004D5CAA">
        <w:rPr>
          <w:rFonts w:eastAsia="微软雅黑"/>
          <w:color w:val="000000" w:themeColor="text1"/>
        </w:rPr>
        <w:t>样总：加入提取液体积，</w:t>
      </w:r>
      <w:r w:rsidRPr="004D5CAA">
        <w:rPr>
          <w:rFonts w:eastAsia="微软雅黑"/>
          <w:color w:val="000000" w:themeColor="text1"/>
        </w:rPr>
        <w:t>1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；</w:t>
      </w:r>
      <w:r w:rsidRPr="004D5CAA">
        <w:rPr>
          <w:rFonts w:eastAsia="微软雅黑"/>
          <w:color w:val="000000" w:themeColor="text1"/>
        </w:rPr>
        <w:t>T</w:t>
      </w:r>
      <w:r w:rsidRPr="004D5CAA">
        <w:rPr>
          <w:rFonts w:eastAsia="微软雅黑"/>
          <w:color w:val="000000" w:themeColor="text1"/>
        </w:rPr>
        <w:t>：反应时间，</w:t>
      </w:r>
      <w:r w:rsidRPr="004D5CAA">
        <w:rPr>
          <w:rFonts w:eastAsia="微软雅黑"/>
          <w:color w:val="000000" w:themeColor="text1"/>
        </w:rPr>
        <w:t>1/6</w:t>
      </w:r>
      <w:r w:rsidRPr="004D5CAA">
        <w:rPr>
          <w:rFonts w:eastAsia="微软雅黑"/>
          <w:color w:val="000000" w:themeColor="text1"/>
        </w:rPr>
        <w:t>小时；</w:t>
      </w:r>
      <w:r w:rsidRPr="004D5CAA">
        <w:rPr>
          <w:rFonts w:eastAsia="微软雅黑"/>
          <w:color w:val="000000" w:themeColor="text1"/>
        </w:rPr>
        <w:t>Cpr</w:t>
      </w:r>
      <w:r w:rsidRPr="004D5CAA">
        <w:rPr>
          <w:rFonts w:eastAsia="微软雅黑"/>
          <w:color w:val="000000" w:themeColor="text1"/>
        </w:rPr>
        <w:t>：样本蛋白质浓度，</w:t>
      </w:r>
      <w:r w:rsidRPr="004D5CAA">
        <w:rPr>
          <w:rFonts w:eastAsia="微软雅黑"/>
          <w:color w:val="000000" w:themeColor="text1"/>
        </w:rPr>
        <w:t>mg/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；</w:t>
      </w:r>
      <w:r w:rsidRPr="004D5CAA">
        <w:rPr>
          <w:rFonts w:eastAsia="微软雅黑"/>
          <w:color w:val="000000" w:themeColor="text1"/>
        </w:rPr>
        <w:t>W</w:t>
      </w:r>
      <w:r w:rsidRPr="004D5CAA">
        <w:rPr>
          <w:rFonts w:eastAsia="微软雅黑"/>
          <w:color w:val="000000" w:themeColor="text1"/>
        </w:rPr>
        <w:t>：样本鲜重，</w:t>
      </w:r>
      <w:r w:rsidRPr="004D5CAA">
        <w:rPr>
          <w:rFonts w:eastAsia="微软雅黑"/>
          <w:color w:val="000000" w:themeColor="text1"/>
        </w:rPr>
        <w:t>g</w:t>
      </w:r>
      <w:r w:rsidRPr="004D5CAA">
        <w:rPr>
          <w:rFonts w:eastAsia="微软雅黑"/>
          <w:color w:val="000000" w:themeColor="text1"/>
        </w:rPr>
        <w:t>；</w:t>
      </w:r>
      <w:r w:rsidRPr="004D5CAA">
        <w:rPr>
          <w:rFonts w:eastAsia="微软雅黑"/>
          <w:color w:val="000000" w:themeColor="text1"/>
        </w:rPr>
        <w:t>F</w:t>
      </w:r>
      <w:r w:rsidRPr="004D5CAA">
        <w:rPr>
          <w:rFonts w:eastAsia="微软雅黑"/>
          <w:color w:val="000000" w:themeColor="text1"/>
        </w:rPr>
        <w:t>：样本稀释倍数。</w:t>
      </w:r>
    </w:p>
    <w:p w14:paraId="0DB7CF2C" w14:textId="77777777" w:rsidR="00583209" w:rsidRPr="004D5CAA" w:rsidRDefault="00583209" w:rsidP="002C36CB">
      <w:pPr>
        <w:spacing w:beforeLines="100" w:before="312"/>
        <w:contextualSpacing/>
        <w:jc w:val="both"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lastRenderedPageBreak/>
        <w:t>注意事项：</w:t>
      </w:r>
    </w:p>
    <w:p w14:paraId="5F938A2F" w14:textId="6647221A" w:rsidR="00583209" w:rsidRPr="004D5CAA" w:rsidRDefault="00583209" w:rsidP="002C36CB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bookmarkStart w:id="1" w:name="_Hlk225177924"/>
      <w:r w:rsidRPr="004D5CAA">
        <w:rPr>
          <w:rFonts w:eastAsia="微软雅黑"/>
          <w:color w:val="000000" w:themeColor="text1"/>
        </w:rPr>
        <w:t>标准磷的线性范围为</w:t>
      </w:r>
      <w:r w:rsidRPr="004D5CAA">
        <w:rPr>
          <w:rFonts w:eastAsia="微软雅黑"/>
          <w:color w:val="000000" w:themeColor="text1"/>
        </w:rPr>
        <w:t>0.078-</w:t>
      </w:r>
      <w:r w:rsidR="00C83A14" w:rsidRPr="004D5CAA">
        <w:rPr>
          <w:rFonts w:eastAsia="微软雅黑"/>
          <w:color w:val="000000" w:themeColor="text1"/>
        </w:rPr>
        <w:t>2.5</w:t>
      </w:r>
      <w:r w:rsidRPr="004D5CAA">
        <w:rPr>
          <w:rFonts w:eastAsia="微软雅黑"/>
          <w:color w:val="000000" w:themeColor="text1"/>
        </w:rPr>
        <w:t>μmol/</w:t>
      </w:r>
      <w:r w:rsidR="00945994" w:rsidRPr="004D5CAA">
        <w:rPr>
          <w:rFonts w:eastAsia="微软雅黑"/>
          <w:color w:val="000000" w:themeColor="text1"/>
        </w:rPr>
        <w:t>mL</w:t>
      </w:r>
      <w:r w:rsidRPr="004D5CAA">
        <w:rPr>
          <w:rFonts w:eastAsia="微软雅黑"/>
          <w:color w:val="000000" w:themeColor="text1"/>
        </w:rPr>
        <w:t>，</w:t>
      </w:r>
      <w:r w:rsidRPr="004D5CAA">
        <w:rPr>
          <w:rFonts w:eastAsia="微软雅黑"/>
          <w:color w:val="000000" w:themeColor="text1"/>
        </w:rPr>
        <w:t>ΔA</w:t>
      </w:r>
      <w:r w:rsidRPr="004D5CAA">
        <w:rPr>
          <w:rFonts w:eastAsia="微软雅黑"/>
          <w:color w:val="000000" w:themeColor="text1"/>
        </w:rPr>
        <w:t>的线性范围为</w:t>
      </w:r>
      <w:r w:rsidRPr="004D5CAA">
        <w:rPr>
          <w:rFonts w:eastAsia="微软雅黑"/>
          <w:color w:val="000000" w:themeColor="text1"/>
        </w:rPr>
        <w:t>0.0</w:t>
      </w:r>
      <w:r w:rsidR="00D51A17" w:rsidRPr="004D5CAA">
        <w:rPr>
          <w:rFonts w:eastAsia="微软雅黑"/>
          <w:color w:val="000000" w:themeColor="text1"/>
        </w:rPr>
        <w:t>8</w:t>
      </w:r>
      <w:r w:rsidRPr="004D5CAA">
        <w:rPr>
          <w:rFonts w:eastAsia="微软雅黑"/>
          <w:color w:val="000000" w:themeColor="text1"/>
        </w:rPr>
        <w:t>-</w:t>
      </w:r>
      <w:r w:rsidR="00D51A17" w:rsidRPr="004D5CAA">
        <w:rPr>
          <w:rFonts w:eastAsia="微软雅黑"/>
          <w:color w:val="000000" w:themeColor="text1"/>
        </w:rPr>
        <w:t>2.554</w:t>
      </w:r>
      <w:r w:rsidRPr="004D5CAA">
        <w:rPr>
          <w:rFonts w:eastAsia="微软雅黑"/>
          <w:color w:val="000000" w:themeColor="text1"/>
        </w:rPr>
        <w:t>。</w:t>
      </w:r>
    </w:p>
    <w:p w14:paraId="3A29224D" w14:textId="77777777" w:rsidR="00583209" w:rsidRPr="004D5CAA" w:rsidRDefault="00583209" w:rsidP="002C36CB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按照说明书推荐的顺序，依次加入试剂。</w:t>
      </w:r>
    </w:p>
    <w:p w14:paraId="76455B92" w14:textId="7D2302A3" w:rsidR="00583209" w:rsidRPr="004D5CAA" w:rsidRDefault="00583209" w:rsidP="002C36CB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当</w:t>
      </w:r>
      <w:r w:rsidRPr="004D5CAA">
        <w:rPr>
          <w:rFonts w:eastAsia="微软雅黑"/>
          <w:color w:val="000000" w:themeColor="text1"/>
        </w:rPr>
        <w:t>ΔA</w:t>
      </w:r>
      <w:r w:rsidRPr="004D5CAA">
        <w:rPr>
          <w:rFonts w:eastAsia="微软雅黑"/>
          <w:color w:val="000000" w:themeColor="text1"/>
        </w:rPr>
        <w:t>测定＞</w:t>
      </w:r>
      <w:r w:rsidR="00146469" w:rsidRPr="004D5CAA">
        <w:rPr>
          <w:rFonts w:eastAsia="微软雅黑"/>
          <w:color w:val="000000" w:themeColor="text1"/>
        </w:rPr>
        <w:t>1.5</w:t>
      </w:r>
      <w:r w:rsidRPr="004D5CAA">
        <w:rPr>
          <w:rFonts w:eastAsia="微软雅黑"/>
          <w:color w:val="000000" w:themeColor="text1"/>
        </w:rPr>
        <w:t>时，说明样本中</w:t>
      </w:r>
      <w:r w:rsidRPr="004D5CAA">
        <w:rPr>
          <w:rFonts w:eastAsia="微软雅黑"/>
          <w:color w:val="000000" w:themeColor="text1"/>
        </w:rPr>
        <w:t>P5CS</w:t>
      </w:r>
      <w:r w:rsidRPr="004D5CAA">
        <w:rPr>
          <w:rFonts w:eastAsia="微软雅黑"/>
          <w:color w:val="000000" w:themeColor="text1"/>
        </w:rPr>
        <w:t>活性较高，建议适当稀释样本后重新测定，并将稀释倍数</w:t>
      </w:r>
      <w:r w:rsidR="00471FAE" w:rsidRPr="004D5CAA">
        <w:rPr>
          <w:rFonts w:eastAsia="微软雅黑"/>
          <w:color w:val="000000" w:themeColor="text1"/>
        </w:rPr>
        <w:t>(</w:t>
      </w:r>
      <w:r w:rsidRPr="004D5CAA">
        <w:rPr>
          <w:rFonts w:eastAsia="微软雅黑"/>
          <w:color w:val="000000" w:themeColor="text1"/>
        </w:rPr>
        <w:t>F</w:t>
      </w:r>
      <w:r w:rsidR="00471FAE" w:rsidRPr="004D5CAA">
        <w:rPr>
          <w:rFonts w:eastAsia="微软雅黑"/>
          <w:color w:val="000000" w:themeColor="text1"/>
        </w:rPr>
        <w:t>)</w:t>
      </w:r>
      <w:r w:rsidRPr="004D5CAA">
        <w:rPr>
          <w:rFonts w:eastAsia="微软雅黑"/>
          <w:color w:val="000000" w:themeColor="text1"/>
        </w:rPr>
        <w:t>代入计算公式；当</w:t>
      </w:r>
      <w:r w:rsidRPr="004D5CAA">
        <w:rPr>
          <w:rFonts w:eastAsia="微软雅黑"/>
          <w:color w:val="000000" w:themeColor="text1"/>
        </w:rPr>
        <w:t>ΔA</w:t>
      </w:r>
      <w:r w:rsidRPr="004D5CAA">
        <w:rPr>
          <w:rFonts w:eastAsia="微软雅黑"/>
          <w:color w:val="000000" w:themeColor="text1"/>
        </w:rPr>
        <w:t>测定＜</w:t>
      </w:r>
      <w:r w:rsidRPr="004D5CAA">
        <w:rPr>
          <w:rFonts w:eastAsia="微软雅黑"/>
          <w:color w:val="000000" w:themeColor="text1"/>
        </w:rPr>
        <w:t>0.10</w:t>
      </w:r>
      <w:r w:rsidRPr="004D5CAA">
        <w:rPr>
          <w:rFonts w:eastAsia="微软雅黑"/>
          <w:color w:val="000000" w:themeColor="text1"/>
        </w:rPr>
        <w:t>时，说明样本中</w:t>
      </w:r>
      <w:r w:rsidRPr="004D5CAA">
        <w:rPr>
          <w:rFonts w:eastAsia="微软雅黑"/>
          <w:color w:val="000000" w:themeColor="text1"/>
        </w:rPr>
        <w:t>P5CS</w:t>
      </w:r>
      <w:r w:rsidRPr="004D5CAA">
        <w:rPr>
          <w:rFonts w:eastAsia="微软雅黑"/>
          <w:color w:val="000000" w:themeColor="text1"/>
        </w:rPr>
        <w:t>活性较低，建议适当增加样本加样量或减少稀释倍数后重新测定。</w:t>
      </w:r>
    </w:p>
    <w:p w14:paraId="1824BF35" w14:textId="77777777" w:rsidR="00583209" w:rsidRPr="004D5CAA" w:rsidRDefault="00583209" w:rsidP="002C36CB">
      <w:pPr>
        <w:pStyle w:val="a9"/>
        <w:numPr>
          <w:ilvl w:val="0"/>
          <w:numId w:val="3"/>
        </w:numPr>
        <w:ind w:firstLineChars="0"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空白管和标准管只要做一管。每个测定管设一个对照管。</w:t>
      </w:r>
    </w:p>
    <w:p w14:paraId="54C825A0" w14:textId="77777777" w:rsidR="00583209" w:rsidRPr="004D5CAA" w:rsidRDefault="00583209" w:rsidP="002C36CB">
      <w:pPr>
        <w:pStyle w:val="a9"/>
        <w:numPr>
          <w:ilvl w:val="0"/>
          <w:numId w:val="3"/>
        </w:numPr>
        <w:spacing w:beforeLines="50" w:before="156" w:afterLines="50" w:after="156"/>
        <w:ind w:firstLineChars="0"/>
        <w:contextualSpacing/>
        <w:jc w:val="both"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仅供研究使用。不得用于诊断程序。</w:t>
      </w:r>
    </w:p>
    <w:bookmarkEnd w:id="1"/>
    <w:p w14:paraId="1D584F02" w14:textId="77777777" w:rsidR="00583209" w:rsidRPr="004D5CAA" w:rsidRDefault="00583209" w:rsidP="00583209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实验实例：</w:t>
      </w:r>
    </w:p>
    <w:p w14:paraId="5FDBB812" w14:textId="77777777" w:rsidR="00583209" w:rsidRPr="004D5CAA" w:rsidRDefault="00583209" w:rsidP="00583209">
      <w:pPr>
        <w:spacing w:beforeLines="50" w:before="156" w:afterLines="50" w:after="156"/>
        <w:ind w:firstLineChars="200" w:firstLine="440"/>
        <w:contextualSpacing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样本检测：</w:t>
      </w:r>
    </w:p>
    <w:tbl>
      <w:tblPr>
        <w:tblStyle w:val="ab"/>
        <w:tblW w:w="0" w:type="auto"/>
        <w:jc w:val="center"/>
        <w:tblLook w:val="04A0" w:firstRow="1" w:lastRow="0" w:firstColumn="1" w:lastColumn="0" w:noHBand="0" w:noVBand="1"/>
      </w:tblPr>
      <w:tblGrid>
        <w:gridCol w:w="676"/>
        <w:gridCol w:w="1240"/>
        <w:gridCol w:w="1134"/>
        <w:gridCol w:w="1056"/>
        <w:gridCol w:w="1134"/>
        <w:gridCol w:w="1333"/>
        <w:gridCol w:w="1219"/>
        <w:gridCol w:w="2289"/>
      </w:tblGrid>
      <w:tr w:rsidR="00583209" w:rsidRPr="004D5CAA" w14:paraId="37D69FF8" w14:textId="77777777" w:rsidTr="00CB1F9F">
        <w:trPr>
          <w:jc w:val="center"/>
        </w:trPr>
        <w:tc>
          <w:tcPr>
            <w:tcW w:w="676" w:type="dxa"/>
            <w:vAlign w:val="center"/>
          </w:tcPr>
          <w:p w14:paraId="0B317B29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样本</w:t>
            </w:r>
          </w:p>
        </w:tc>
        <w:tc>
          <w:tcPr>
            <w:tcW w:w="1240" w:type="dxa"/>
            <w:vAlign w:val="center"/>
          </w:tcPr>
          <w:p w14:paraId="044E8799" w14:textId="29A0AB19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质量</w:t>
            </w:r>
          </w:p>
        </w:tc>
        <w:tc>
          <w:tcPr>
            <w:tcW w:w="1134" w:type="dxa"/>
          </w:tcPr>
          <w:p w14:paraId="53B4B8CB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稀释倍数</w:t>
            </w:r>
          </w:p>
        </w:tc>
        <w:tc>
          <w:tcPr>
            <w:tcW w:w="1056" w:type="dxa"/>
            <w:vAlign w:val="center"/>
          </w:tcPr>
          <w:p w14:paraId="57223722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A</w:t>
            </w:r>
            <w:r w:rsidRPr="004D5CAA">
              <w:rPr>
                <w:rFonts w:eastAsia="微软雅黑"/>
                <w:color w:val="000000" w:themeColor="text1"/>
              </w:rPr>
              <w:t>测定</w:t>
            </w:r>
          </w:p>
        </w:tc>
        <w:tc>
          <w:tcPr>
            <w:tcW w:w="1134" w:type="dxa"/>
            <w:vAlign w:val="center"/>
          </w:tcPr>
          <w:p w14:paraId="56AA0910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A</w:t>
            </w:r>
            <w:r w:rsidRPr="004D5CAA">
              <w:rPr>
                <w:rFonts w:eastAsia="微软雅黑"/>
                <w:color w:val="000000" w:themeColor="text1"/>
              </w:rPr>
              <w:t>对照</w:t>
            </w:r>
          </w:p>
        </w:tc>
        <w:tc>
          <w:tcPr>
            <w:tcW w:w="1333" w:type="dxa"/>
          </w:tcPr>
          <w:p w14:paraId="542A925D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ΔA</w:t>
            </w:r>
            <w:r w:rsidRPr="004D5CAA">
              <w:rPr>
                <w:rFonts w:eastAsia="微软雅黑"/>
                <w:color w:val="000000" w:themeColor="text1"/>
              </w:rPr>
              <w:t>测定</w:t>
            </w:r>
          </w:p>
        </w:tc>
        <w:tc>
          <w:tcPr>
            <w:tcW w:w="1219" w:type="dxa"/>
          </w:tcPr>
          <w:p w14:paraId="003DD4AD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ΔA</w:t>
            </w:r>
            <w:r w:rsidRPr="004D5CAA">
              <w:rPr>
                <w:rFonts w:eastAsia="微软雅黑"/>
                <w:color w:val="000000" w:themeColor="text1"/>
              </w:rPr>
              <w:t>标准</w:t>
            </w:r>
          </w:p>
        </w:tc>
        <w:tc>
          <w:tcPr>
            <w:tcW w:w="2289" w:type="dxa"/>
            <w:vAlign w:val="center"/>
          </w:tcPr>
          <w:p w14:paraId="5F14B0FC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计算结果</w:t>
            </w:r>
          </w:p>
        </w:tc>
      </w:tr>
      <w:tr w:rsidR="00583209" w:rsidRPr="004D5CAA" w14:paraId="6F35FEFD" w14:textId="77777777" w:rsidTr="00CB1F9F">
        <w:trPr>
          <w:jc w:val="center"/>
        </w:trPr>
        <w:tc>
          <w:tcPr>
            <w:tcW w:w="676" w:type="dxa"/>
            <w:vAlign w:val="center"/>
          </w:tcPr>
          <w:p w14:paraId="3FC3CEF3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牛肝</w:t>
            </w:r>
          </w:p>
        </w:tc>
        <w:tc>
          <w:tcPr>
            <w:tcW w:w="1240" w:type="dxa"/>
            <w:vAlign w:val="center"/>
          </w:tcPr>
          <w:p w14:paraId="55E722A8" w14:textId="77777777" w:rsidR="00583209" w:rsidRPr="004D5CAA" w:rsidRDefault="00583209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0.1258g</w:t>
            </w:r>
          </w:p>
        </w:tc>
        <w:tc>
          <w:tcPr>
            <w:tcW w:w="1134" w:type="dxa"/>
          </w:tcPr>
          <w:p w14:paraId="1F2973D4" w14:textId="0E43C1E2" w:rsidR="00583209" w:rsidRPr="004D5CAA" w:rsidRDefault="00930A67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2</w:t>
            </w:r>
          </w:p>
        </w:tc>
        <w:tc>
          <w:tcPr>
            <w:tcW w:w="1056" w:type="dxa"/>
            <w:vAlign w:val="center"/>
          </w:tcPr>
          <w:p w14:paraId="144D5BF8" w14:textId="0FB261B1" w:rsidR="00583209" w:rsidRPr="004D5CAA" w:rsidRDefault="00930A67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1.46</w:t>
            </w:r>
          </w:p>
        </w:tc>
        <w:tc>
          <w:tcPr>
            <w:tcW w:w="1134" w:type="dxa"/>
            <w:vAlign w:val="center"/>
          </w:tcPr>
          <w:p w14:paraId="76CDE54C" w14:textId="4A8BB264" w:rsidR="00583209" w:rsidRPr="004D5CAA" w:rsidRDefault="00930A67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1.155</w:t>
            </w:r>
          </w:p>
        </w:tc>
        <w:tc>
          <w:tcPr>
            <w:tcW w:w="1333" w:type="dxa"/>
          </w:tcPr>
          <w:p w14:paraId="53E29B41" w14:textId="24796237" w:rsidR="00583209" w:rsidRPr="004D5CAA" w:rsidRDefault="00930A67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0.305</w:t>
            </w:r>
          </w:p>
        </w:tc>
        <w:tc>
          <w:tcPr>
            <w:tcW w:w="1219" w:type="dxa"/>
          </w:tcPr>
          <w:p w14:paraId="376AF630" w14:textId="54E93A85" w:rsidR="00583209" w:rsidRPr="004D5CAA" w:rsidRDefault="00930A67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0.484</w:t>
            </w:r>
          </w:p>
        </w:tc>
        <w:tc>
          <w:tcPr>
            <w:tcW w:w="2289" w:type="dxa"/>
            <w:vAlign w:val="center"/>
          </w:tcPr>
          <w:p w14:paraId="1D7366A8" w14:textId="2A6A6095" w:rsidR="00583209" w:rsidRPr="004D5CAA" w:rsidRDefault="003E697A" w:rsidP="00CB1F9F">
            <w:pPr>
              <w:spacing w:line="360" w:lineRule="exact"/>
              <w:contextualSpacing/>
              <w:jc w:val="center"/>
              <w:rPr>
                <w:rFonts w:eastAsia="微软雅黑"/>
                <w:color w:val="000000" w:themeColor="text1"/>
              </w:rPr>
            </w:pPr>
            <w:r w:rsidRPr="004D5CAA">
              <w:rPr>
                <w:rFonts w:eastAsia="微软雅黑"/>
                <w:color w:val="000000" w:themeColor="text1"/>
              </w:rPr>
              <w:t>90.17</w:t>
            </w:r>
            <w:r w:rsidR="00583209" w:rsidRPr="004D5CAA">
              <w:rPr>
                <w:rFonts w:eastAsia="微软雅黑"/>
                <w:color w:val="000000" w:themeColor="text1"/>
              </w:rPr>
              <w:t xml:space="preserve">μmol/h /g </w:t>
            </w:r>
            <w:r w:rsidR="00583209" w:rsidRPr="004D5CAA">
              <w:rPr>
                <w:rFonts w:eastAsia="微软雅黑"/>
                <w:color w:val="000000" w:themeColor="text1"/>
              </w:rPr>
              <w:t>鲜重</w:t>
            </w:r>
          </w:p>
        </w:tc>
      </w:tr>
    </w:tbl>
    <w:p w14:paraId="715E7E2F" w14:textId="77777777" w:rsidR="006510BA" w:rsidRPr="004D5CAA" w:rsidRDefault="006510BA" w:rsidP="003F38EB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</w:p>
    <w:p w14:paraId="305883A6" w14:textId="77777777" w:rsidR="006510BA" w:rsidRPr="004D5CAA" w:rsidRDefault="006510BA">
      <w:pPr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br w:type="page"/>
      </w:r>
    </w:p>
    <w:p w14:paraId="722EB834" w14:textId="511BBE18" w:rsidR="003F38EB" w:rsidRPr="004D5CAA" w:rsidRDefault="003F38EB" w:rsidP="003F38EB">
      <w:pPr>
        <w:spacing w:beforeLines="100" w:before="312"/>
        <w:contextualSpacing/>
        <w:rPr>
          <w:rFonts w:eastAsia="微软雅黑"/>
          <w:bCs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lastRenderedPageBreak/>
        <w:t>常见问题及解决方案：</w:t>
      </w:r>
      <w:r w:rsidR="009D40BE" w:rsidRPr="004D5CAA">
        <w:rPr>
          <w:rFonts w:eastAsia="微软雅黑"/>
          <w:bCs/>
          <w:color w:val="000000" w:themeColor="text1"/>
          <w:sz w:val="24"/>
        </w:rPr>
        <w:t xml:space="preserve"> </w:t>
      </w:r>
    </w:p>
    <w:tbl>
      <w:tblPr>
        <w:tblStyle w:val="11"/>
        <w:tblW w:w="5000" w:type="pct"/>
        <w:tblLook w:val="04A0" w:firstRow="1" w:lastRow="0" w:firstColumn="1" w:lastColumn="0" w:noHBand="0" w:noVBand="1"/>
      </w:tblPr>
      <w:tblGrid>
        <w:gridCol w:w="988"/>
        <w:gridCol w:w="3641"/>
        <w:gridCol w:w="5452"/>
      </w:tblGrid>
      <w:tr w:rsidR="003F38EB" w:rsidRPr="004D5CAA" w14:paraId="4B16E950" w14:textId="77777777" w:rsidTr="007D4C1E">
        <w:tc>
          <w:tcPr>
            <w:tcW w:w="490" w:type="pct"/>
            <w:vAlign w:val="center"/>
          </w:tcPr>
          <w:p w14:paraId="055D92EA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  <w:t>问题</w:t>
            </w:r>
          </w:p>
        </w:tc>
        <w:tc>
          <w:tcPr>
            <w:tcW w:w="1806" w:type="pct"/>
            <w:vAlign w:val="center"/>
          </w:tcPr>
          <w:p w14:paraId="71D9BD66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  <w:t>可能原因</w:t>
            </w:r>
          </w:p>
        </w:tc>
        <w:tc>
          <w:tcPr>
            <w:tcW w:w="2704" w:type="pct"/>
            <w:vAlign w:val="center"/>
          </w:tcPr>
          <w:p w14:paraId="4943DA34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b/>
                <w:bCs/>
                <w:color w:val="000000" w:themeColor="text1"/>
                <w:lang w:eastAsia="en-US"/>
              </w:rPr>
              <w:t>解决方法</w:t>
            </w:r>
          </w:p>
        </w:tc>
      </w:tr>
      <w:tr w:rsidR="003F38EB" w:rsidRPr="004D5CAA" w14:paraId="470F7DE0" w14:textId="77777777" w:rsidTr="007D4C1E">
        <w:tc>
          <w:tcPr>
            <w:tcW w:w="490" w:type="pct"/>
            <w:vMerge w:val="restart"/>
            <w:vAlign w:val="center"/>
          </w:tcPr>
          <w:p w14:paraId="49017588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样品读数重复性差</w:t>
            </w:r>
          </w:p>
        </w:tc>
        <w:tc>
          <w:tcPr>
            <w:tcW w:w="1806" w:type="pct"/>
            <w:vAlign w:val="center"/>
          </w:tcPr>
          <w:p w14:paraId="5806C995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样品类型不合适</w:t>
            </w:r>
          </w:p>
        </w:tc>
        <w:tc>
          <w:tcPr>
            <w:tcW w:w="2704" w:type="pct"/>
            <w:vAlign w:val="center"/>
          </w:tcPr>
          <w:p w14:paraId="1770378B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参考说明书了解不兼容的样品类型</w:t>
            </w:r>
          </w:p>
        </w:tc>
      </w:tr>
      <w:tr w:rsidR="003F38EB" w:rsidRPr="004D5CAA" w14:paraId="529735E4" w14:textId="77777777" w:rsidTr="007D4C1E">
        <w:tc>
          <w:tcPr>
            <w:tcW w:w="490" w:type="pct"/>
            <w:vMerge/>
            <w:vAlign w:val="center"/>
          </w:tcPr>
          <w:p w14:paraId="385CE4EC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5EC716D0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组织样品匀浆不充分</w:t>
            </w:r>
          </w:p>
        </w:tc>
        <w:tc>
          <w:tcPr>
            <w:tcW w:w="2704" w:type="pct"/>
            <w:vAlign w:val="center"/>
          </w:tcPr>
          <w:p w14:paraId="16C304AE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延长超声时间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/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增加匀浆器的研磨次数</w:t>
            </w:r>
          </w:p>
        </w:tc>
      </w:tr>
      <w:tr w:rsidR="003F38EB" w:rsidRPr="004D5CAA" w14:paraId="6C3230C4" w14:textId="77777777" w:rsidTr="007D4C1E">
        <w:tc>
          <w:tcPr>
            <w:tcW w:w="490" w:type="pct"/>
            <w:vMerge/>
            <w:vAlign w:val="center"/>
          </w:tcPr>
          <w:p w14:paraId="0DFB4BE4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7C9B180E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样品反复冻融次数过多</w:t>
            </w:r>
          </w:p>
        </w:tc>
        <w:tc>
          <w:tcPr>
            <w:tcW w:w="2704" w:type="pct"/>
            <w:vAlign w:val="center"/>
          </w:tcPr>
          <w:p w14:paraId="64F6D40F" w14:textId="24BC73A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将样品分装，</w:t>
            </w:r>
            <w:r w:rsidR="002E35D3" w:rsidRPr="004D5CAA">
              <w:rPr>
                <w:rFonts w:ascii="Times New Roman" w:eastAsia="微软雅黑" w:hAnsi="Times New Roman"/>
                <w:color w:val="000000" w:themeColor="text1"/>
              </w:rPr>
              <w:t>不可反复冻融</w:t>
            </w:r>
          </w:p>
        </w:tc>
      </w:tr>
      <w:tr w:rsidR="003F38EB" w:rsidRPr="004D5CAA" w14:paraId="752E8DD4" w14:textId="77777777" w:rsidTr="007D4C1E">
        <w:tc>
          <w:tcPr>
            <w:tcW w:w="490" w:type="pct"/>
            <w:vMerge/>
            <w:vAlign w:val="center"/>
          </w:tcPr>
          <w:p w14:paraId="5C85CFEE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1486B9B3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样品中含有干扰物质</w:t>
            </w:r>
          </w:p>
        </w:tc>
        <w:tc>
          <w:tcPr>
            <w:tcW w:w="2704" w:type="pct"/>
            <w:vAlign w:val="center"/>
          </w:tcPr>
          <w:p w14:paraId="0F8ED282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排查干扰物质，必要时对样品进行脱蛋白处理</w:t>
            </w:r>
          </w:p>
        </w:tc>
      </w:tr>
      <w:tr w:rsidR="003F38EB" w:rsidRPr="004D5CAA" w14:paraId="1B8283B6" w14:textId="77777777" w:rsidTr="007D4C1E">
        <w:tc>
          <w:tcPr>
            <w:tcW w:w="490" w:type="pct"/>
            <w:vMerge/>
            <w:vAlign w:val="center"/>
          </w:tcPr>
          <w:p w14:paraId="1603FE98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324ADB5F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样品读数超出线性范围</w:t>
            </w:r>
          </w:p>
        </w:tc>
        <w:tc>
          <w:tcPr>
            <w:tcW w:w="2704" w:type="pct"/>
            <w:vAlign w:val="center"/>
          </w:tcPr>
          <w:p w14:paraId="7CCE904B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对样品进行浓缩或稀释，使读数处于线性范围内</w:t>
            </w:r>
          </w:p>
        </w:tc>
      </w:tr>
      <w:tr w:rsidR="003F38EB" w:rsidRPr="004D5CAA" w14:paraId="725200D1" w14:textId="77777777" w:rsidTr="007D4C1E">
        <w:tc>
          <w:tcPr>
            <w:tcW w:w="490" w:type="pct"/>
            <w:vMerge/>
            <w:vAlign w:val="center"/>
          </w:tcPr>
          <w:p w14:paraId="79039755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19D19D41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孔中有气泡</w:t>
            </w:r>
          </w:p>
        </w:tc>
        <w:tc>
          <w:tcPr>
            <w:tcW w:w="2704" w:type="pct"/>
            <w:vAlign w:val="center"/>
          </w:tcPr>
          <w:p w14:paraId="198A8661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气泡会干扰读数，操作时尽量避免产生气泡，读数前务必去除气泡</w:t>
            </w:r>
          </w:p>
        </w:tc>
      </w:tr>
      <w:tr w:rsidR="003F38EB" w:rsidRPr="004D5CAA" w14:paraId="56A326D8" w14:textId="77777777" w:rsidTr="007D4C1E">
        <w:tc>
          <w:tcPr>
            <w:tcW w:w="490" w:type="pct"/>
            <w:vMerge w:val="restart"/>
            <w:vAlign w:val="center"/>
          </w:tcPr>
          <w:p w14:paraId="4EF63A00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样品和标准品读数偏低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/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偏高</w:t>
            </w:r>
          </w:p>
        </w:tc>
        <w:tc>
          <w:tcPr>
            <w:tcW w:w="1806" w:type="pct"/>
            <w:vAlign w:val="center"/>
          </w:tcPr>
          <w:p w14:paraId="571BF760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样品放置时间过长或储存不当</w:t>
            </w:r>
          </w:p>
        </w:tc>
        <w:tc>
          <w:tcPr>
            <w:tcW w:w="2704" w:type="pct"/>
            <w:vAlign w:val="center"/>
          </w:tcPr>
          <w:p w14:paraId="66EE14DC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使用新鲜制备的样品，按推荐温度保存至使用前</w:t>
            </w:r>
          </w:p>
        </w:tc>
      </w:tr>
      <w:tr w:rsidR="003F38EB" w:rsidRPr="004D5CAA" w14:paraId="425A5807" w14:textId="77777777" w:rsidTr="007D4C1E">
        <w:tc>
          <w:tcPr>
            <w:tcW w:w="490" w:type="pct"/>
            <w:vMerge/>
            <w:vAlign w:val="center"/>
          </w:tcPr>
          <w:p w14:paraId="4C160E06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0524E90E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试剂盒组分未完全解冻</w:t>
            </w:r>
          </w:p>
        </w:tc>
        <w:tc>
          <w:tcPr>
            <w:tcW w:w="2704" w:type="pct"/>
            <w:vAlign w:val="center"/>
          </w:tcPr>
          <w:p w14:paraId="740D6EA3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待组分完全解冻后轻轻混匀再使用</w:t>
            </w:r>
          </w:p>
        </w:tc>
      </w:tr>
      <w:tr w:rsidR="003F38EB" w:rsidRPr="004D5CAA" w14:paraId="68CBF63E" w14:textId="77777777" w:rsidTr="007D4C1E">
        <w:tc>
          <w:tcPr>
            <w:tcW w:w="490" w:type="pct"/>
            <w:vMerge/>
            <w:vAlign w:val="center"/>
          </w:tcPr>
          <w:p w14:paraId="1EEFE547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743B9B5F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试剂在冰上放置时间过长</w:t>
            </w:r>
          </w:p>
        </w:tc>
        <w:tc>
          <w:tcPr>
            <w:tcW w:w="2704" w:type="pct"/>
            <w:vAlign w:val="center"/>
          </w:tcPr>
          <w:p w14:paraId="2DC48FC3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每次使用前新鲜配制反应混合液</w:t>
            </w:r>
          </w:p>
        </w:tc>
      </w:tr>
      <w:tr w:rsidR="003F38EB" w:rsidRPr="004D5CAA" w14:paraId="4C83859C" w14:textId="77777777" w:rsidTr="007D4C1E">
        <w:tc>
          <w:tcPr>
            <w:tcW w:w="490" w:type="pct"/>
            <w:vMerge/>
            <w:vAlign w:val="center"/>
          </w:tcPr>
          <w:p w14:paraId="73B29085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245F4304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孵育时间</w:t>
            </w: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/</w:t>
            </w: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温度不当</w:t>
            </w:r>
          </w:p>
        </w:tc>
        <w:tc>
          <w:tcPr>
            <w:tcW w:w="2704" w:type="pct"/>
            <w:vAlign w:val="center"/>
          </w:tcPr>
          <w:p w14:paraId="759ABE4D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参考说明书推荐的孵育时间和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/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或温度</w:t>
            </w:r>
          </w:p>
        </w:tc>
      </w:tr>
      <w:tr w:rsidR="003F38EB" w:rsidRPr="004D5CAA" w14:paraId="3AE6DF8E" w14:textId="77777777" w:rsidTr="007D4C1E">
        <w:tc>
          <w:tcPr>
            <w:tcW w:w="490" w:type="pct"/>
            <w:vMerge/>
            <w:vAlign w:val="center"/>
          </w:tcPr>
          <w:p w14:paraId="6CA99267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4062665D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  <w:lang w:eastAsia="en-US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试剂加样量错误</w:t>
            </w:r>
          </w:p>
        </w:tc>
        <w:tc>
          <w:tcPr>
            <w:tcW w:w="2704" w:type="pct"/>
            <w:vAlign w:val="center"/>
          </w:tcPr>
          <w:p w14:paraId="19FDDBD3" w14:textId="6AC28C54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检查移液枪是否校准</w:t>
            </w:r>
            <w:r w:rsidR="00A84EDA" w:rsidRPr="004D5CAA">
              <w:rPr>
                <w:rFonts w:ascii="Times New Roman" w:eastAsia="微软雅黑" w:hAnsi="Times New Roman"/>
                <w:color w:val="000000" w:themeColor="text1"/>
              </w:rPr>
              <w:t>(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始终使用能吸取整体积的最小量程移液枪</w:t>
            </w:r>
            <w:r w:rsidR="00A84EDA" w:rsidRPr="004D5CAA">
              <w:rPr>
                <w:rFonts w:ascii="Times New Roman" w:eastAsia="微软雅黑" w:hAnsi="Times New Roman"/>
                <w:color w:val="000000" w:themeColor="text1"/>
              </w:rPr>
              <w:t>)</w:t>
            </w:r>
            <w:r w:rsidRPr="004D5CAA">
              <w:rPr>
                <w:rFonts w:ascii="Times New Roman" w:eastAsia="微软雅黑" w:hAnsi="Times New Roman"/>
                <w:color w:val="000000" w:themeColor="text1"/>
              </w:rPr>
              <w:t>；尽量避免吸取过小体积的试剂</w:t>
            </w:r>
          </w:p>
        </w:tc>
      </w:tr>
      <w:tr w:rsidR="003F38EB" w:rsidRPr="004D5CAA" w14:paraId="5CD4B6E4" w14:textId="77777777" w:rsidTr="007D4C1E">
        <w:tc>
          <w:tcPr>
            <w:tcW w:w="490" w:type="pct"/>
            <w:vMerge/>
            <w:vAlign w:val="center"/>
          </w:tcPr>
          <w:p w14:paraId="461B2360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</w:p>
        </w:tc>
        <w:tc>
          <w:tcPr>
            <w:tcW w:w="1806" w:type="pct"/>
            <w:vAlign w:val="center"/>
          </w:tcPr>
          <w:p w14:paraId="1A28FD15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</w:rPr>
              <w:t>配制反应混合液时移液误差</w:t>
            </w:r>
          </w:p>
        </w:tc>
        <w:tc>
          <w:tcPr>
            <w:tcW w:w="2704" w:type="pct"/>
            <w:vAlign w:val="center"/>
          </w:tcPr>
          <w:p w14:paraId="3181D4FD" w14:textId="77777777" w:rsidR="003F38EB" w:rsidRPr="004D5CAA" w:rsidRDefault="003F38EB" w:rsidP="0042382F">
            <w:pPr>
              <w:spacing w:line="360" w:lineRule="exact"/>
              <w:jc w:val="center"/>
              <w:rPr>
                <w:rFonts w:ascii="Times New Roman" w:eastAsia="微软雅黑" w:hAnsi="Times New Roman"/>
                <w:color w:val="000000" w:themeColor="text1"/>
              </w:rPr>
            </w:pPr>
            <w:r w:rsidRPr="004D5CAA">
              <w:rPr>
                <w:rFonts w:ascii="Times New Roman" w:eastAsia="微软雅黑" w:hAnsi="Times New Roman"/>
                <w:color w:val="000000" w:themeColor="text1"/>
                <w:lang w:eastAsia="en-US"/>
              </w:rPr>
              <w:t>始终配制混合母液</w:t>
            </w:r>
          </w:p>
        </w:tc>
      </w:tr>
    </w:tbl>
    <w:bookmarkEnd w:id="0"/>
    <w:p w14:paraId="65B2ABE3" w14:textId="77777777" w:rsidR="00E05537" w:rsidRPr="004D5CAA" w:rsidRDefault="00E05537" w:rsidP="00E05537">
      <w:pPr>
        <w:spacing w:beforeLines="100" w:before="312"/>
        <w:contextualSpacing/>
        <w:rPr>
          <w:rFonts w:eastAsia="微软雅黑"/>
          <w:b/>
          <w:color w:val="000000" w:themeColor="text1"/>
          <w:sz w:val="24"/>
        </w:rPr>
      </w:pPr>
      <w:r w:rsidRPr="004D5CAA">
        <w:rPr>
          <w:rFonts w:eastAsia="微软雅黑"/>
          <w:b/>
          <w:color w:val="000000" w:themeColor="text1"/>
          <w:sz w:val="24"/>
        </w:rPr>
        <w:t>参考文献：</w:t>
      </w:r>
    </w:p>
    <w:p w14:paraId="6096844C" w14:textId="37226DB5" w:rsidR="00D0518B" w:rsidRPr="004D5CAA" w:rsidRDefault="00F23E54" w:rsidP="00F23E54">
      <w:pPr>
        <w:pStyle w:val="a9"/>
        <w:numPr>
          <w:ilvl w:val="0"/>
          <w:numId w:val="6"/>
        </w:numPr>
        <w:spacing w:beforeLines="50" w:before="156" w:afterLines="50" w:after="156"/>
        <w:ind w:firstLineChars="0"/>
        <w:contextualSpacing/>
        <w:rPr>
          <w:rFonts w:eastAsia="微软雅黑"/>
          <w:color w:val="000000" w:themeColor="text1"/>
        </w:rPr>
      </w:pPr>
      <w:r w:rsidRPr="004D5CAA">
        <w:rPr>
          <w:rFonts w:eastAsia="微软雅黑"/>
          <w:color w:val="000000" w:themeColor="text1"/>
        </w:rPr>
        <w:t>Kyaw A, Maung-U K, Toe T. Determination of inorganic phosphate with molybdate and Triton X-100 without reduction. Anal Biochem. 1985 Mar;145(2):230-4. doi: 10.1016/0003-2697(85)90354-9. PMID: 4014655.</w:t>
      </w:r>
    </w:p>
    <w:sectPr w:rsidR="00D0518B" w:rsidRPr="004D5CAA">
      <w:headerReference w:type="even" r:id="rId8"/>
      <w:headerReference w:type="default" r:id="rId9"/>
      <w:footerReference w:type="default" r:id="rId10"/>
      <w:pgSz w:w="11906" w:h="16838"/>
      <w:pgMar w:top="1418" w:right="851" w:bottom="1418" w:left="964" w:header="1474" w:footer="1871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ECB61" w14:textId="77777777" w:rsidR="002B0731" w:rsidRDefault="002B0731">
      <w:r>
        <w:separator/>
      </w:r>
    </w:p>
  </w:endnote>
  <w:endnote w:type="continuationSeparator" w:id="0">
    <w:p w14:paraId="2FC0A428" w14:textId="77777777" w:rsidR="002B0731" w:rsidRDefault="002B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TC-6b63658765875b57">
    <w:altName w:val="宋体"/>
    <w:charset w:val="86"/>
    <w:family w:val="auto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F5417" w14:textId="77777777" w:rsidR="006278CB" w:rsidRDefault="00F3290F">
    <w:pPr>
      <w:pBdr>
        <w:bottom w:val="single" w:sz="4" w:space="0" w:color="1C4B8A"/>
      </w:pBdr>
      <w:spacing w:line="360" w:lineRule="auto"/>
      <w:ind w:firstLineChars="3100" w:firstLine="4650"/>
      <w:rPr>
        <w:sz w:val="16"/>
        <w:szCs w:val="16"/>
      </w:rPr>
    </w:pPr>
    <w:r>
      <w:rPr>
        <w:rFonts w:hint="eastAsia"/>
        <w:sz w:val="15"/>
        <w:szCs w:val="15"/>
      </w:rPr>
      <w:t>最终解释权所有</w:t>
    </w:r>
    <w:r>
      <w:rPr>
        <w:sz w:val="15"/>
        <w:szCs w:val="15"/>
      </w:rPr>
      <w:t xml:space="preserve"> © </w:t>
    </w:r>
    <w:r>
      <w:rPr>
        <w:rFonts w:hint="eastAsia"/>
        <w:sz w:val="15"/>
        <w:szCs w:val="15"/>
      </w:rPr>
      <w:t>伊势久（江苏连云港）生物科技有限责任公司，保留一切权利</w:t>
    </w:r>
    <w:r>
      <w:rPr>
        <w:rFonts w:ascii="宋体" w:eastAsia="宋体" w:cs="宋体"/>
        <w:noProof/>
        <w:sz w:val="24"/>
        <w:szCs w:val="24"/>
      </w:rPr>
      <mc:AlternateContent>
        <mc:Choice Requires="wps">
          <w:drawing>
            <wp:anchor distT="0" distB="0" distL="113665" distR="113665" simplePos="0" relativeHeight="251656704" behindDoc="0" locked="0" layoutInCell="1" allowOverlap="1" wp14:anchorId="24954ECE" wp14:editId="0EFCED69">
              <wp:simplePos x="0" y="0"/>
              <wp:positionH relativeFrom="margin">
                <wp:posOffset>4498340</wp:posOffset>
              </wp:positionH>
              <wp:positionV relativeFrom="paragraph">
                <wp:posOffset>234950</wp:posOffset>
              </wp:positionV>
              <wp:extent cx="1459230" cy="421640"/>
              <wp:effectExtent l="0" t="0" r="0" b="0"/>
              <wp:wrapNone/>
              <wp:docPr id="4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59230" cy="4216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 cap="flat" cmpd="sng">
                        <a:noFill/>
                        <a:prstDash val="solid"/>
                        <a:miter/>
                      </a:ln>
                    </wps:spPr>
                    <wps:txbx>
                      <w:txbxContent>
                        <w:p w14:paraId="3D5945BF" w14:textId="77777777" w:rsidR="006278CB" w:rsidRPr="00AC4B12" w:rsidRDefault="00F3290F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服务热线：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0518-81263339</w:t>
                          </w:r>
                        </w:p>
                        <w:p w14:paraId="121A5CAC" w14:textId="77777777" w:rsidR="00AC4B12" w:rsidRDefault="00AC4B12" w:rsidP="00AC4B12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技术支持：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18936586830</w:t>
                          </w:r>
                        </w:p>
                        <w:p w14:paraId="24D58FEC" w14:textId="5A6C9198" w:rsidR="006278CB" w:rsidRDefault="006278CB" w:rsidP="00AC4B12">
                          <w:pPr>
                            <w:spacing w:line="360" w:lineRule="auto"/>
                            <w:rPr>
                              <w:rFonts w:eastAsia="宋体"/>
                              <w:bCs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954ECE" id="文本框 2" o:spid="_x0000_s1026" style="position:absolute;left:0;text-align:left;margin-left:354.2pt;margin-top:18.5pt;width:114.9pt;height:33.2pt;z-index:251656704;visibility:visible;mso-wrap-style:square;mso-wrap-distance-left:8.95pt;mso-wrap-distance-top:0;mso-wrap-distance-right:8.95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" stroked="f">
              <v:textbox>
                <w:txbxContent>
                  <w:p w14:paraId="3D5945BF" w14:textId="77777777" w:rsidR="006278CB" w:rsidRPr="00AC4B12" w:rsidRDefault="00F3290F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服务热线：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0518-81263339</w:t>
                    </w:r>
                  </w:p>
                  <w:p w14:paraId="121A5CAC" w14:textId="77777777" w:rsidR="00AC4B12" w:rsidRDefault="00AC4B12" w:rsidP="00AC4B12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技术支持：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18936586830</w:t>
                    </w:r>
                  </w:p>
                  <w:p w14:paraId="24D58FEC" w14:textId="5A6C9198" w:rsidR="006278CB" w:rsidRDefault="006278CB" w:rsidP="00AC4B12">
                    <w:pPr>
                      <w:spacing w:line="360" w:lineRule="auto"/>
                      <w:rPr>
                        <w:rFonts w:eastAsia="宋体"/>
                        <w:bCs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  <w:r>
      <w:rPr>
        <w:rFonts w:hint="eastAsia"/>
        <w:noProof/>
      </w:rPr>
      <w:drawing>
        <wp:anchor distT="0" distB="0" distL="114300" distR="114300" simplePos="0" relativeHeight="251657728" behindDoc="0" locked="0" layoutInCell="1" allowOverlap="1" wp14:anchorId="182C8DF1" wp14:editId="004E2441">
          <wp:simplePos x="0" y="0"/>
          <wp:positionH relativeFrom="column">
            <wp:posOffset>3945255</wp:posOffset>
          </wp:positionH>
          <wp:positionV relativeFrom="paragraph">
            <wp:posOffset>233045</wp:posOffset>
          </wp:positionV>
          <wp:extent cx="487045" cy="471170"/>
          <wp:effectExtent l="0" t="0" r="0" b="0"/>
          <wp:wrapNone/>
          <wp:docPr id="7" name="图片 32" descr="企业抖音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32" descr="企业抖音号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7043" cy="4711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rFonts w:hint="eastAsia"/>
        <w:noProof/>
      </w:rPr>
      <w:drawing>
        <wp:anchor distT="0" distB="0" distL="114300" distR="114300" simplePos="0" relativeHeight="251658752" behindDoc="1" locked="0" layoutInCell="1" allowOverlap="1" wp14:anchorId="50D192F3" wp14:editId="12FF5D1B">
          <wp:simplePos x="0" y="0"/>
          <wp:positionH relativeFrom="column">
            <wp:posOffset>80645</wp:posOffset>
          </wp:positionH>
          <wp:positionV relativeFrom="paragraph">
            <wp:posOffset>219075</wp:posOffset>
          </wp:positionV>
          <wp:extent cx="491490" cy="491490"/>
          <wp:effectExtent l="0" t="0" r="0" b="0"/>
          <wp:wrapNone/>
          <wp:docPr id="10" name="图片 33" descr="微信公众号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33" descr="微信公众号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91490" cy="491488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miter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3665" distR="113665" simplePos="0" relativeHeight="251659776" behindDoc="0" locked="0" layoutInCell="1" allowOverlap="1" wp14:anchorId="69A39B17" wp14:editId="4481A9BB">
              <wp:simplePos x="0" y="0"/>
              <wp:positionH relativeFrom="column">
                <wp:posOffset>565150</wp:posOffset>
              </wp:positionH>
              <wp:positionV relativeFrom="paragraph">
                <wp:posOffset>228600</wp:posOffset>
              </wp:positionV>
              <wp:extent cx="2286000" cy="481330"/>
              <wp:effectExtent l="0" t="0" r="0" b="0"/>
              <wp:wrapNone/>
              <wp:docPr id="13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0" cy="481330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68B8561A" w14:textId="77777777" w:rsidR="006278CB" w:rsidRDefault="00F3290F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伊势久</w:t>
                          </w:r>
                          <w:r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(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江苏连云港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)</w:t>
                          </w:r>
                          <w:r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生物科技有限责任公司</w:t>
                          </w:r>
                        </w:p>
                        <w:p w14:paraId="11DC6A67" w14:textId="77777777" w:rsidR="00AC4B12" w:rsidRPr="00AC4B12" w:rsidRDefault="00AC4B12" w:rsidP="00AC4B12">
                          <w:pPr>
                            <w:spacing w:line="36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  <w:r w:rsidRPr="00AC4B12">
                            <w:rPr>
                              <w:rFonts w:ascii="Arial" w:eastAsia="宋体" w:hAnsi="Arial" w:cs="Arial" w:hint="eastAsia"/>
                              <w:color w:val="245591"/>
                              <w:sz w:val="15"/>
                              <w:szCs w:val="15"/>
                            </w:rPr>
                            <w:t>官网</w:t>
                          </w:r>
                          <w:r w:rsidRPr="00AC4B12"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  <w:t>:http://www.bio149.com</w:t>
                          </w:r>
                        </w:p>
                        <w:p w14:paraId="02CC0E26" w14:textId="047FE53F" w:rsidR="006278CB" w:rsidRDefault="006278CB">
                          <w:pPr>
                            <w:spacing w:line="480" w:lineRule="auto"/>
                            <w:rPr>
                              <w:rFonts w:ascii="Arial" w:eastAsia="宋体" w:hAnsi="Arial" w:cs="Arial"/>
                              <w:color w:val="245591"/>
                              <w:sz w:val="15"/>
                              <w:szCs w:val="15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9A39B17" id="文本框 6" o:spid="_x0000_s1027" style="position:absolute;left:0;text-align:left;margin-left:44.5pt;margin-top:18pt;width:180pt;height:37.9pt;z-index:251659776;visibility:visible;mso-wrap-style:square;mso-wrap-distance-left:8.95pt;mso-wrap-distance-top:0;mso-wrap-distance-right:8.95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" filled="f" stroked="f">
              <v:stroke joinstyle="round"/>
              <v:textbox>
                <w:txbxContent>
                  <w:p w14:paraId="68B8561A" w14:textId="77777777" w:rsidR="006278CB" w:rsidRDefault="00F3290F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伊势久</w:t>
                    </w:r>
                    <w:proofErr w:type="gramStart"/>
                    <w:r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(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江苏连云港</w:t>
                    </w:r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)</w:t>
                    </w:r>
                    <w:proofErr w:type="gramEnd"/>
                    <w:r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生物科技有限责任公司</w:t>
                    </w:r>
                  </w:p>
                  <w:p w14:paraId="11DC6A67" w14:textId="77777777" w:rsidR="00AC4B12" w:rsidRPr="00AC4B12" w:rsidRDefault="00AC4B12" w:rsidP="00AC4B12">
                    <w:pPr>
                      <w:spacing w:line="36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  <w:r w:rsidRPr="00AC4B12">
                      <w:rPr>
                        <w:rFonts w:ascii="Arial" w:eastAsia="宋体" w:hAnsi="Arial" w:cs="Arial" w:hint="eastAsia"/>
                        <w:color w:val="245591"/>
                        <w:sz w:val="15"/>
                        <w:szCs w:val="15"/>
                      </w:rPr>
                      <w:t>官网</w:t>
                    </w:r>
                    <w:r w:rsidRPr="00AC4B12"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  <w:t>:http://www.bio149.com</w:t>
                    </w:r>
                  </w:p>
                  <w:p w14:paraId="02CC0E26" w14:textId="047FE53F" w:rsidR="006278CB" w:rsidRDefault="006278CB">
                    <w:pPr>
                      <w:spacing w:line="480" w:lineRule="auto"/>
                      <w:rPr>
                        <w:rFonts w:ascii="Arial" w:eastAsia="宋体" w:hAnsi="Arial" w:cs="Arial"/>
                        <w:color w:val="245591"/>
                        <w:sz w:val="15"/>
                        <w:szCs w:val="15"/>
                      </w:rPr>
                    </w:pP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82C60" w14:textId="77777777" w:rsidR="002B0731" w:rsidRDefault="002B0731">
      <w:r>
        <w:separator/>
      </w:r>
    </w:p>
  </w:footnote>
  <w:footnote w:type="continuationSeparator" w:id="0">
    <w:p w14:paraId="79486B90" w14:textId="77777777" w:rsidR="002B0731" w:rsidRDefault="002B0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3199D2" w14:textId="77777777" w:rsidR="006278CB" w:rsidRDefault="00F3290F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00DE6" w14:textId="7E26D834" w:rsidR="006278CB" w:rsidRPr="00FA4F16" w:rsidRDefault="00FA4F16" w:rsidP="009A3CAB">
    <w:pPr>
      <w:pBdr>
        <w:bottom w:val="single" w:sz="4" w:space="0" w:color="1C4B8A"/>
      </w:pBdr>
      <w:spacing w:line="360" w:lineRule="auto"/>
      <w:jc w:val="right"/>
      <w:rPr>
        <w:rFonts w:ascii="等线" w:hAnsi="等线" w:hint="eastAsia"/>
        <w:sz w:val="16"/>
        <w:szCs w:val="16"/>
      </w:rPr>
    </w:pPr>
    <w:r w:rsidRPr="00FA4F16">
      <w:rPr>
        <w:rFonts w:ascii="等线" w:hAnsi="等线" w:hint="eastAsia"/>
        <w:sz w:val="16"/>
        <w:szCs w:val="16"/>
      </w:rPr>
      <w:t>版本</w:t>
    </w:r>
    <w:r w:rsidR="007B3310">
      <w:rPr>
        <w:rFonts w:ascii="等线" w:hAnsi="等线" w:hint="eastAsia"/>
        <w:sz w:val="16"/>
        <w:szCs w:val="16"/>
      </w:rPr>
      <w:t>2.</w:t>
    </w:r>
    <w:r w:rsidR="000173F8">
      <w:rPr>
        <w:rFonts w:ascii="等线" w:hAnsi="等线" w:hint="eastAsia"/>
        <w:sz w:val="16"/>
        <w:szCs w:val="16"/>
      </w:rPr>
      <w:t>2</w:t>
    </w:r>
    <w:r w:rsidRPr="00FA4F16">
      <w:rPr>
        <w:rFonts w:ascii="等线" w:hAnsi="等线" w:hint="eastAsia"/>
        <w:sz w:val="16"/>
        <w:szCs w:val="16"/>
      </w:rPr>
      <w:t>，最后更新于202</w:t>
    </w:r>
    <w:r>
      <w:rPr>
        <w:rFonts w:ascii="等线" w:hAnsi="等线" w:hint="eastAsia"/>
        <w:sz w:val="16"/>
        <w:szCs w:val="16"/>
      </w:rPr>
      <w:t>6</w:t>
    </w:r>
    <w:r w:rsidRPr="00FA4F16">
      <w:rPr>
        <w:rFonts w:ascii="等线" w:hAnsi="等线" w:hint="eastAsia"/>
        <w:sz w:val="16"/>
        <w:szCs w:val="16"/>
      </w:rPr>
      <w:t>年</w:t>
    </w:r>
    <w:r w:rsidR="000173F8">
      <w:rPr>
        <w:rFonts w:ascii="等线" w:hAnsi="等线" w:hint="eastAsia"/>
        <w:sz w:val="16"/>
        <w:szCs w:val="16"/>
      </w:rPr>
      <w:t>10</w:t>
    </w:r>
    <w:r w:rsidRPr="00FA4F16">
      <w:rPr>
        <w:rFonts w:ascii="等线" w:hAnsi="等线" w:hint="eastAsia"/>
        <w:sz w:val="16"/>
        <w:szCs w:val="16"/>
      </w:rPr>
      <w:t>月</w:t>
    </w:r>
    <w:r w:rsidR="000173F8">
      <w:rPr>
        <w:rFonts w:ascii="等线" w:hAnsi="等线" w:hint="eastAsia"/>
        <w:sz w:val="16"/>
        <w:szCs w:val="16"/>
      </w:rPr>
      <w:t>21</w:t>
    </w:r>
    <w:r w:rsidRPr="00FA4F16">
      <w:rPr>
        <w:rFonts w:ascii="等线" w:hAnsi="等线" w:hint="eastAsia"/>
        <w:sz w:val="16"/>
        <w:szCs w:val="16"/>
      </w:rPr>
      <w:t>日</w:t>
    </w:r>
    <w:r w:rsidRPr="00FA4F16">
      <w:rPr>
        <w:rFonts w:ascii="等线" w:hAnsi="等线"/>
        <w:b/>
        <w:bCs/>
        <w:noProof/>
        <w:sz w:val="24"/>
      </w:rPr>
      <w:drawing>
        <wp:anchor distT="0" distB="0" distL="114300" distR="114300" simplePos="0" relativeHeight="251655680" behindDoc="1" locked="0" layoutInCell="1" allowOverlap="1" wp14:anchorId="17AC5F04" wp14:editId="4AC5E2A9">
          <wp:simplePos x="0" y="0"/>
          <wp:positionH relativeFrom="column">
            <wp:posOffset>2540</wp:posOffset>
          </wp:positionH>
          <wp:positionV relativeFrom="paragraph">
            <wp:posOffset>-494030</wp:posOffset>
          </wp:positionV>
          <wp:extent cx="1695450" cy="661670"/>
          <wp:effectExtent l="0" t="0" r="0" b="0"/>
          <wp:wrapNone/>
          <wp:docPr id="1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9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95450" cy="661670"/>
                  </a:xfrm>
                  <a:prstGeom prst="rect">
                    <a:avLst/>
                  </a:prstGeom>
                  <a:noFill/>
                  <a:ln w="9525" cap="flat" cmpd="sng">
                    <a:noFill/>
                    <a:prstDash val="solid"/>
                    <a:rou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53222"/>
    <w:multiLevelType w:val="hybridMultilevel"/>
    <w:tmpl w:val="B2B2CFAC"/>
    <w:lvl w:ilvl="0" w:tplc="7434695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7C11E44"/>
    <w:multiLevelType w:val="multilevel"/>
    <w:tmpl w:val="37C11E44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3C2803F6"/>
    <w:multiLevelType w:val="hybridMultilevel"/>
    <w:tmpl w:val="329CF892"/>
    <w:lvl w:ilvl="0" w:tplc="0409000F">
      <w:start w:val="1"/>
      <w:numFmt w:val="decimal"/>
      <w:lvlText w:val="%1."/>
      <w:lvlJc w:val="left"/>
      <w:pPr>
        <w:ind w:left="880" w:hanging="440"/>
      </w:p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" w15:restartNumberingAfterBreak="0">
    <w:nsid w:val="4123208A"/>
    <w:multiLevelType w:val="hybridMultilevel"/>
    <w:tmpl w:val="3F46E81C"/>
    <w:lvl w:ilvl="0" w:tplc="5FD608A0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4" w15:restartNumberingAfterBreak="0">
    <w:nsid w:val="66094090"/>
    <w:multiLevelType w:val="hybridMultilevel"/>
    <w:tmpl w:val="11B2293A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6B2C53CD"/>
    <w:multiLevelType w:val="hybridMultilevel"/>
    <w:tmpl w:val="3B6E70D0"/>
    <w:lvl w:ilvl="0" w:tplc="2EC257CC">
      <w:start w:val="1"/>
      <w:numFmt w:val="decimal"/>
      <w:lvlRestart w:val="0"/>
      <w:lvlText w:val="%1．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7529E32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917486FC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E8CEAB4C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1C60EC50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4BA8DD42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ADD661F0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B5087200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EE6E9F44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743F61BF"/>
    <w:multiLevelType w:val="hybridMultilevel"/>
    <w:tmpl w:val="6130F14C"/>
    <w:lvl w:ilvl="0" w:tplc="23D64FAC">
      <w:start w:val="1"/>
      <w:numFmt w:val="decimal"/>
      <w:lvlText w:val="[%1]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77802BDE"/>
    <w:multiLevelType w:val="hybridMultilevel"/>
    <w:tmpl w:val="D9FAD7B2"/>
    <w:lvl w:ilvl="0" w:tplc="55CCCE16">
      <w:start w:val="1"/>
      <w:numFmt w:val="decimal"/>
      <w:lvlText w:val="%1、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119910689">
    <w:abstractNumId w:val="1"/>
  </w:num>
  <w:num w:numId="2" w16cid:durableId="1631746781">
    <w:abstractNumId w:val="5"/>
  </w:num>
  <w:num w:numId="3" w16cid:durableId="1605381990">
    <w:abstractNumId w:val="2"/>
  </w:num>
  <w:num w:numId="4" w16cid:durableId="700937406">
    <w:abstractNumId w:val="0"/>
  </w:num>
  <w:num w:numId="5" w16cid:durableId="1548294988">
    <w:abstractNumId w:val="6"/>
  </w:num>
  <w:num w:numId="6" w16cid:durableId="1130781030">
    <w:abstractNumId w:val="4"/>
  </w:num>
  <w:num w:numId="7" w16cid:durableId="484782390">
    <w:abstractNumId w:val="7"/>
  </w:num>
  <w:num w:numId="8" w16cid:durableId="15787061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documentProtection w:edit="readOnly" w:enforcement="0"/>
  <w:defaultTabStop w:val="420"/>
  <w:drawingGridHorizontalSpacing w:val="11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8CB"/>
    <w:rsid w:val="00002D15"/>
    <w:rsid w:val="00003E1A"/>
    <w:rsid w:val="00005D37"/>
    <w:rsid w:val="00010845"/>
    <w:rsid w:val="00010B2D"/>
    <w:rsid w:val="00010CB1"/>
    <w:rsid w:val="00012DAB"/>
    <w:rsid w:val="00014CCF"/>
    <w:rsid w:val="00015E5C"/>
    <w:rsid w:val="000173F8"/>
    <w:rsid w:val="0003130E"/>
    <w:rsid w:val="00035BAD"/>
    <w:rsid w:val="000378BC"/>
    <w:rsid w:val="0004600B"/>
    <w:rsid w:val="0005476B"/>
    <w:rsid w:val="00054777"/>
    <w:rsid w:val="00055C32"/>
    <w:rsid w:val="00056552"/>
    <w:rsid w:val="0006483D"/>
    <w:rsid w:val="00066B0F"/>
    <w:rsid w:val="00070E19"/>
    <w:rsid w:val="0007452F"/>
    <w:rsid w:val="00081258"/>
    <w:rsid w:val="00081DAF"/>
    <w:rsid w:val="00081E88"/>
    <w:rsid w:val="000867A9"/>
    <w:rsid w:val="00086872"/>
    <w:rsid w:val="00086F0C"/>
    <w:rsid w:val="0009636A"/>
    <w:rsid w:val="000A1E03"/>
    <w:rsid w:val="000A262F"/>
    <w:rsid w:val="000A3E2A"/>
    <w:rsid w:val="000A5459"/>
    <w:rsid w:val="000A6F80"/>
    <w:rsid w:val="000A78E8"/>
    <w:rsid w:val="000B0292"/>
    <w:rsid w:val="000B4278"/>
    <w:rsid w:val="000C10A5"/>
    <w:rsid w:val="000C27A0"/>
    <w:rsid w:val="000E2D12"/>
    <w:rsid w:val="000E6E7C"/>
    <w:rsid w:val="000F06B3"/>
    <w:rsid w:val="000F0757"/>
    <w:rsid w:val="000F1215"/>
    <w:rsid w:val="000F35BB"/>
    <w:rsid w:val="000F3781"/>
    <w:rsid w:val="000F6C3D"/>
    <w:rsid w:val="0010007C"/>
    <w:rsid w:val="001008B1"/>
    <w:rsid w:val="00103DF6"/>
    <w:rsid w:val="00106153"/>
    <w:rsid w:val="00110278"/>
    <w:rsid w:val="00120E33"/>
    <w:rsid w:val="00121F1B"/>
    <w:rsid w:val="001235A2"/>
    <w:rsid w:val="0012492F"/>
    <w:rsid w:val="0012673A"/>
    <w:rsid w:val="00131185"/>
    <w:rsid w:val="001315E1"/>
    <w:rsid w:val="001326B9"/>
    <w:rsid w:val="00137A29"/>
    <w:rsid w:val="0014222E"/>
    <w:rsid w:val="00143B3A"/>
    <w:rsid w:val="00143FE6"/>
    <w:rsid w:val="0014517D"/>
    <w:rsid w:val="00146469"/>
    <w:rsid w:val="00146F5C"/>
    <w:rsid w:val="00147E46"/>
    <w:rsid w:val="00151F55"/>
    <w:rsid w:val="00153358"/>
    <w:rsid w:val="00164311"/>
    <w:rsid w:val="00166104"/>
    <w:rsid w:val="00166373"/>
    <w:rsid w:val="00166730"/>
    <w:rsid w:val="00167611"/>
    <w:rsid w:val="0017113A"/>
    <w:rsid w:val="00174070"/>
    <w:rsid w:val="0017699B"/>
    <w:rsid w:val="00180040"/>
    <w:rsid w:val="001804FF"/>
    <w:rsid w:val="001816AE"/>
    <w:rsid w:val="00185C8F"/>
    <w:rsid w:val="00186917"/>
    <w:rsid w:val="001916B6"/>
    <w:rsid w:val="00191CB7"/>
    <w:rsid w:val="00194C2D"/>
    <w:rsid w:val="00195EF7"/>
    <w:rsid w:val="001A0AB0"/>
    <w:rsid w:val="001A3152"/>
    <w:rsid w:val="001A5CC6"/>
    <w:rsid w:val="001B042D"/>
    <w:rsid w:val="001B0770"/>
    <w:rsid w:val="001B14C3"/>
    <w:rsid w:val="001B4A65"/>
    <w:rsid w:val="001B6045"/>
    <w:rsid w:val="001C320B"/>
    <w:rsid w:val="001C6EDB"/>
    <w:rsid w:val="001D2B43"/>
    <w:rsid w:val="001E123A"/>
    <w:rsid w:val="001E1E27"/>
    <w:rsid w:val="001E322C"/>
    <w:rsid w:val="001E4F48"/>
    <w:rsid w:val="001E5E6B"/>
    <w:rsid w:val="001F0620"/>
    <w:rsid w:val="001F7DCA"/>
    <w:rsid w:val="0020008B"/>
    <w:rsid w:val="00201EA9"/>
    <w:rsid w:val="00202024"/>
    <w:rsid w:val="00206E4A"/>
    <w:rsid w:val="002119A8"/>
    <w:rsid w:val="002162D9"/>
    <w:rsid w:val="00223812"/>
    <w:rsid w:val="002238F9"/>
    <w:rsid w:val="002243EE"/>
    <w:rsid w:val="00225508"/>
    <w:rsid w:val="002347FC"/>
    <w:rsid w:val="0024013F"/>
    <w:rsid w:val="00240E4D"/>
    <w:rsid w:val="00247BFE"/>
    <w:rsid w:val="002500B2"/>
    <w:rsid w:val="002517A9"/>
    <w:rsid w:val="00251FCB"/>
    <w:rsid w:val="002539A1"/>
    <w:rsid w:val="00255AA5"/>
    <w:rsid w:val="002608CA"/>
    <w:rsid w:val="00261D93"/>
    <w:rsid w:val="0026251F"/>
    <w:rsid w:val="00267377"/>
    <w:rsid w:val="0027257C"/>
    <w:rsid w:val="00273403"/>
    <w:rsid w:val="00277B99"/>
    <w:rsid w:val="00285F39"/>
    <w:rsid w:val="002905E5"/>
    <w:rsid w:val="00291D2A"/>
    <w:rsid w:val="00292D44"/>
    <w:rsid w:val="002936B2"/>
    <w:rsid w:val="0029512B"/>
    <w:rsid w:val="002A2607"/>
    <w:rsid w:val="002A4D7A"/>
    <w:rsid w:val="002B0731"/>
    <w:rsid w:val="002B628D"/>
    <w:rsid w:val="002B6EBE"/>
    <w:rsid w:val="002B7D23"/>
    <w:rsid w:val="002C36CB"/>
    <w:rsid w:val="002C6478"/>
    <w:rsid w:val="002D0964"/>
    <w:rsid w:val="002D0FF9"/>
    <w:rsid w:val="002D770D"/>
    <w:rsid w:val="002E35D3"/>
    <w:rsid w:val="002F1932"/>
    <w:rsid w:val="002F5549"/>
    <w:rsid w:val="002F5980"/>
    <w:rsid w:val="003009D9"/>
    <w:rsid w:val="00301874"/>
    <w:rsid w:val="00307DF0"/>
    <w:rsid w:val="003113D3"/>
    <w:rsid w:val="003160BF"/>
    <w:rsid w:val="00317AE4"/>
    <w:rsid w:val="00330C6E"/>
    <w:rsid w:val="003342DA"/>
    <w:rsid w:val="00337C66"/>
    <w:rsid w:val="0034066D"/>
    <w:rsid w:val="00342CD9"/>
    <w:rsid w:val="00347639"/>
    <w:rsid w:val="0034780F"/>
    <w:rsid w:val="00347ABA"/>
    <w:rsid w:val="00361650"/>
    <w:rsid w:val="00365493"/>
    <w:rsid w:val="00366F69"/>
    <w:rsid w:val="00371B58"/>
    <w:rsid w:val="003743AE"/>
    <w:rsid w:val="00376088"/>
    <w:rsid w:val="00376287"/>
    <w:rsid w:val="003841F2"/>
    <w:rsid w:val="00385A9E"/>
    <w:rsid w:val="00387888"/>
    <w:rsid w:val="003902B4"/>
    <w:rsid w:val="003902C2"/>
    <w:rsid w:val="00390B70"/>
    <w:rsid w:val="00393121"/>
    <w:rsid w:val="00393DAF"/>
    <w:rsid w:val="003A235D"/>
    <w:rsid w:val="003B15A8"/>
    <w:rsid w:val="003B1802"/>
    <w:rsid w:val="003C1257"/>
    <w:rsid w:val="003C1E81"/>
    <w:rsid w:val="003C6B26"/>
    <w:rsid w:val="003C6C8C"/>
    <w:rsid w:val="003C7BF4"/>
    <w:rsid w:val="003D15E5"/>
    <w:rsid w:val="003D453D"/>
    <w:rsid w:val="003D5C90"/>
    <w:rsid w:val="003D5D32"/>
    <w:rsid w:val="003D6B42"/>
    <w:rsid w:val="003D6E07"/>
    <w:rsid w:val="003D7144"/>
    <w:rsid w:val="003E697A"/>
    <w:rsid w:val="003F0A04"/>
    <w:rsid w:val="003F1732"/>
    <w:rsid w:val="003F306A"/>
    <w:rsid w:val="003F38EB"/>
    <w:rsid w:val="003F47DD"/>
    <w:rsid w:val="003F6A4C"/>
    <w:rsid w:val="00400464"/>
    <w:rsid w:val="004077E6"/>
    <w:rsid w:val="00410278"/>
    <w:rsid w:val="00411ABF"/>
    <w:rsid w:val="00413566"/>
    <w:rsid w:val="0041656E"/>
    <w:rsid w:val="0042382F"/>
    <w:rsid w:val="00425EA6"/>
    <w:rsid w:val="00430111"/>
    <w:rsid w:val="004302B7"/>
    <w:rsid w:val="004423CC"/>
    <w:rsid w:val="00442805"/>
    <w:rsid w:val="00452C33"/>
    <w:rsid w:val="00453832"/>
    <w:rsid w:val="004600CE"/>
    <w:rsid w:val="00461456"/>
    <w:rsid w:val="00464E14"/>
    <w:rsid w:val="00471FAE"/>
    <w:rsid w:val="00477E96"/>
    <w:rsid w:val="00480DA6"/>
    <w:rsid w:val="0048121D"/>
    <w:rsid w:val="00482968"/>
    <w:rsid w:val="00492D79"/>
    <w:rsid w:val="00494CD2"/>
    <w:rsid w:val="004A08C2"/>
    <w:rsid w:val="004A2597"/>
    <w:rsid w:val="004A3C22"/>
    <w:rsid w:val="004A3F8F"/>
    <w:rsid w:val="004A40C4"/>
    <w:rsid w:val="004A4EA4"/>
    <w:rsid w:val="004A51A8"/>
    <w:rsid w:val="004A6CFE"/>
    <w:rsid w:val="004B2769"/>
    <w:rsid w:val="004B290F"/>
    <w:rsid w:val="004B361B"/>
    <w:rsid w:val="004B469D"/>
    <w:rsid w:val="004C1E9E"/>
    <w:rsid w:val="004C2CFF"/>
    <w:rsid w:val="004C63DB"/>
    <w:rsid w:val="004D3348"/>
    <w:rsid w:val="004D4F65"/>
    <w:rsid w:val="004D5CAA"/>
    <w:rsid w:val="004D6512"/>
    <w:rsid w:val="004D65CF"/>
    <w:rsid w:val="004E64B3"/>
    <w:rsid w:val="004F5ADA"/>
    <w:rsid w:val="004F70D5"/>
    <w:rsid w:val="00504BB6"/>
    <w:rsid w:val="00505098"/>
    <w:rsid w:val="0052089B"/>
    <w:rsid w:val="0052199E"/>
    <w:rsid w:val="00524A65"/>
    <w:rsid w:val="0052705F"/>
    <w:rsid w:val="005318AF"/>
    <w:rsid w:val="00534424"/>
    <w:rsid w:val="005360D6"/>
    <w:rsid w:val="00547462"/>
    <w:rsid w:val="00550B12"/>
    <w:rsid w:val="00550B65"/>
    <w:rsid w:val="00552E2D"/>
    <w:rsid w:val="00562442"/>
    <w:rsid w:val="00562B87"/>
    <w:rsid w:val="005725A7"/>
    <w:rsid w:val="00574965"/>
    <w:rsid w:val="00577A9B"/>
    <w:rsid w:val="0058277A"/>
    <w:rsid w:val="00582C92"/>
    <w:rsid w:val="00583209"/>
    <w:rsid w:val="005857E1"/>
    <w:rsid w:val="00587D28"/>
    <w:rsid w:val="005938C7"/>
    <w:rsid w:val="005A0A4D"/>
    <w:rsid w:val="005A390A"/>
    <w:rsid w:val="005A5E61"/>
    <w:rsid w:val="005A6955"/>
    <w:rsid w:val="005B05F4"/>
    <w:rsid w:val="005B0992"/>
    <w:rsid w:val="005B5AD6"/>
    <w:rsid w:val="005C1CF2"/>
    <w:rsid w:val="005C3CA9"/>
    <w:rsid w:val="005C4F1B"/>
    <w:rsid w:val="005C5822"/>
    <w:rsid w:val="005D005C"/>
    <w:rsid w:val="005D3F28"/>
    <w:rsid w:val="005D76D0"/>
    <w:rsid w:val="005E0E38"/>
    <w:rsid w:val="005E136E"/>
    <w:rsid w:val="005E3288"/>
    <w:rsid w:val="005E6EB9"/>
    <w:rsid w:val="005E7880"/>
    <w:rsid w:val="00600C77"/>
    <w:rsid w:val="0060121F"/>
    <w:rsid w:val="00606156"/>
    <w:rsid w:val="00607072"/>
    <w:rsid w:val="006173BC"/>
    <w:rsid w:val="00623FE1"/>
    <w:rsid w:val="0062461B"/>
    <w:rsid w:val="00627071"/>
    <w:rsid w:val="006278CB"/>
    <w:rsid w:val="00627A3C"/>
    <w:rsid w:val="0063120A"/>
    <w:rsid w:val="00631E92"/>
    <w:rsid w:val="00636C38"/>
    <w:rsid w:val="00640ABA"/>
    <w:rsid w:val="00641532"/>
    <w:rsid w:val="00644CC0"/>
    <w:rsid w:val="00645947"/>
    <w:rsid w:val="00646544"/>
    <w:rsid w:val="006510BA"/>
    <w:rsid w:val="006552F5"/>
    <w:rsid w:val="0066725F"/>
    <w:rsid w:val="0067257A"/>
    <w:rsid w:val="006736F4"/>
    <w:rsid w:val="00673AF6"/>
    <w:rsid w:val="006751F9"/>
    <w:rsid w:val="0068037C"/>
    <w:rsid w:val="0068746B"/>
    <w:rsid w:val="006924AF"/>
    <w:rsid w:val="00694BF0"/>
    <w:rsid w:val="00696276"/>
    <w:rsid w:val="00697E5A"/>
    <w:rsid w:val="006A0A30"/>
    <w:rsid w:val="006A26E6"/>
    <w:rsid w:val="006A58F4"/>
    <w:rsid w:val="006B2BBD"/>
    <w:rsid w:val="006B2F1A"/>
    <w:rsid w:val="006B5570"/>
    <w:rsid w:val="006C06A8"/>
    <w:rsid w:val="006C3C34"/>
    <w:rsid w:val="006D4341"/>
    <w:rsid w:val="006E0EFA"/>
    <w:rsid w:val="006E5E05"/>
    <w:rsid w:val="006F1D84"/>
    <w:rsid w:val="006F4720"/>
    <w:rsid w:val="006F5BC3"/>
    <w:rsid w:val="006F730F"/>
    <w:rsid w:val="0070179F"/>
    <w:rsid w:val="0070341C"/>
    <w:rsid w:val="00707510"/>
    <w:rsid w:val="007077D9"/>
    <w:rsid w:val="0071023F"/>
    <w:rsid w:val="00715C5F"/>
    <w:rsid w:val="00722701"/>
    <w:rsid w:val="007257B0"/>
    <w:rsid w:val="00727B84"/>
    <w:rsid w:val="0073076A"/>
    <w:rsid w:val="007309A1"/>
    <w:rsid w:val="00731119"/>
    <w:rsid w:val="00732A3D"/>
    <w:rsid w:val="0073688B"/>
    <w:rsid w:val="007427AA"/>
    <w:rsid w:val="00744824"/>
    <w:rsid w:val="007510D7"/>
    <w:rsid w:val="00752BC4"/>
    <w:rsid w:val="0075741C"/>
    <w:rsid w:val="007608C4"/>
    <w:rsid w:val="007613E3"/>
    <w:rsid w:val="00765540"/>
    <w:rsid w:val="00772080"/>
    <w:rsid w:val="0077260F"/>
    <w:rsid w:val="00777329"/>
    <w:rsid w:val="00780C8C"/>
    <w:rsid w:val="00783D70"/>
    <w:rsid w:val="0078413E"/>
    <w:rsid w:val="00787C1D"/>
    <w:rsid w:val="0079003C"/>
    <w:rsid w:val="00794F4C"/>
    <w:rsid w:val="007A3788"/>
    <w:rsid w:val="007A7BB9"/>
    <w:rsid w:val="007B3310"/>
    <w:rsid w:val="007B55E3"/>
    <w:rsid w:val="007C1257"/>
    <w:rsid w:val="007D1D64"/>
    <w:rsid w:val="007D2C23"/>
    <w:rsid w:val="007D4C1E"/>
    <w:rsid w:val="007E11AE"/>
    <w:rsid w:val="007E475A"/>
    <w:rsid w:val="007E5C84"/>
    <w:rsid w:val="007F68A6"/>
    <w:rsid w:val="0080124C"/>
    <w:rsid w:val="00806706"/>
    <w:rsid w:val="00811A8A"/>
    <w:rsid w:val="00814340"/>
    <w:rsid w:val="00831F5C"/>
    <w:rsid w:val="00834252"/>
    <w:rsid w:val="00834638"/>
    <w:rsid w:val="00834714"/>
    <w:rsid w:val="00835937"/>
    <w:rsid w:val="008365D8"/>
    <w:rsid w:val="008375E2"/>
    <w:rsid w:val="00841E92"/>
    <w:rsid w:val="00853213"/>
    <w:rsid w:val="00853243"/>
    <w:rsid w:val="008566A7"/>
    <w:rsid w:val="008674DB"/>
    <w:rsid w:val="00870D00"/>
    <w:rsid w:val="008741E6"/>
    <w:rsid w:val="0087606F"/>
    <w:rsid w:val="00877CCD"/>
    <w:rsid w:val="008858AB"/>
    <w:rsid w:val="00890316"/>
    <w:rsid w:val="00896C95"/>
    <w:rsid w:val="00897E4B"/>
    <w:rsid w:val="008B28A6"/>
    <w:rsid w:val="008B4A16"/>
    <w:rsid w:val="008C24C7"/>
    <w:rsid w:val="008C36E5"/>
    <w:rsid w:val="008C58FE"/>
    <w:rsid w:val="008C7315"/>
    <w:rsid w:val="008D0689"/>
    <w:rsid w:val="008D36DA"/>
    <w:rsid w:val="008D5C01"/>
    <w:rsid w:val="008E01DF"/>
    <w:rsid w:val="008E2858"/>
    <w:rsid w:val="008E2FC4"/>
    <w:rsid w:val="008F38E1"/>
    <w:rsid w:val="008F47EC"/>
    <w:rsid w:val="008F5905"/>
    <w:rsid w:val="008F748B"/>
    <w:rsid w:val="0090206D"/>
    <w:rsid w:val="00911F0D"/>
    <w:rsid w:val="009124B8"/>
    <w:rsid w:val="009157F9"/>
    <w:rsid w:val="0092021E"/>
    <w:rsid w:val="00922943"/>
    <w:rsid w:val="00923AEB"/>
    <w:rsid w:val="00925228"/>
    <w:rsid w:val="00930A67"/>
    <w:rsid w:val="00931064"/>
    <w:rsid w:val="00935482"/>
    <w:rsid w:val="00945994"/>
    <w:rsid w:val="009533A3"/>
    <w:rsid w:val="00956450"/>
    <w:rsid w:val="00973629"/>
    <w:rsid w:val="009771D3"/>
    <w:rsid w:val="00980B6C"/>
    <w:rsid w:val="0099063E"/>
    <w:rsid w:val="009925B9"/>
    <w:rsid w:val="00992999"/>
    <w:rsid w:val="009955DF"/>
    <w:rsid w:val="00997C81"/>
    <w:rsid w:val="009A1521"/>
    <w:rsid w:val="009A1766"/>
    <w:rsid w:val="009A3CAB"/>
    <w:rsid w:val="009B3AC1"/>
    <w:rsid w:val="009B3C2A"/>
    <w:rsid w:val="009B794C"/>
    <w:rsid w:val="009C0E77"/>
    <w:rsid w:val="009C4FEB"/>
    <w:rsid w:val="009C6576"/>
    <w:rsid w:val="009C6A8C"/>
    <w:rsid w:val="009C7D2B"/>
    <w:rsid w:val="009C7DD3"/>
    <w:rsid w:val="009D33EB"/>
    <w:rsid w:val="009D405A"/>
    <w:rsid w:val="009D40BE"/>
    <w:rsid w:val="009D477E"/>
    <w:rsid w:val="009D567B"/>
    <w:rsid w:val="009D6F6B"/>
    <w:rsid w:val="009D708D"/>
    <w:rsid w:val="009E0D10"/>
    <w:rsid w:val="009E74A9"/>
    <w:rsid w:val="009E7C97"/>
    <w:rsid w:val="009F2E21"/>
    <w:rsid w:val="009F3828"/>
    <w:rsid w:val="00A018DA"/>
    <w:rsid w:val="00A05207"/>
    <w:rsid w:val="00A137B4"/>
    <w:rsid w:val="00A13843"/>
    <w:rsid w:val="00A13BCF"/>
    <w:rsid w:val="00A14F95"/>
    <w:rsid w:val="00A20371"/>
    <w:rsid w:val="00A2072F"/>
    <w:rsid w:val="00A21874"/>
    <w:rsid w:val="00A23099"/>
    <w:rsid w:val="00A24597"/>
    <w:rsid w:val="00A25997"/>
    <w:rsid w:val="00A31D62"/>
    <w:rsid w:val="00A331C4"/>
    <w:rsid w:val="00A34B59"/>
    <w:rsid w:val="00A36F56"/>
    <w:rsid w:val="00A37E69"/>
    <w:rsid w:val="00A40E9D"/>
    <w:rsid w:val="00A4432E"/>
    <w:rsid w:val="00A44371"/>
    <w:rsid w:val="00A4617D"/>
    <w:rsid w:val="00A46729"/>
    <w:rsid w:val="00A507DB"/>
    <w:rsid w:val="00A56235"/>
    <w:rsid w:val="00A60931"/>
    <w:rsid w:val="00A6461B"/>
    <w:rsid w:val="00A72A20"/>
    <w:rsid w:val="00A72C83"/>
    <w:rsid w:val="00A72E46"/>
    <w:rsid w:val="00A81DBE"/>
    <w:rsid w:val="00A822C4"/>
    <w:rsid w:val="00A84EDA"/>
    <w:rsid w:val="00A91FD8"/>
    <w:rsid w:val="00A922EF"/>
    <w:rsid w:val="00A94088"/>
    <w:rsid w:val="00A94A5C"/>
    <w:rsid w:val="00A94D0C"/>
    <w:rsid w:val="00A958CE"/>
    <w:rsid w:val="00A9664A"/>
    <w:rsid w:val="00A9679C"/>
    <w:rsid w:val="00A97538"/>
    <w:rsid w:val="00AA386C"/>
    <w:rsid w:val="00AA65E2"/>
    <w:rsid w:val="00AB0AF2"/>
    <w:rsid w:val="00AB1648"/>
    <w:rsid w:val="00AB1EC7"/>
    <w:rsid w:val="00AB7930"/>
    <w:rsid w:val="00AC1126"/>
    <w:rsid w:val="00AC4B12"/>
    <w:rsid w:val="00AC6412"/>
    <w:rsid w:val="00AD1345"/>
    <w:rsid w:val="00AD285A"/>
    <w:rsid w:val="00AE016F"/>
    <w:rsid w:val="00AE0AC1"/>
    <w:rsid w:val="00AE167F"/>
    <w:rsid w:val="00AE20FB"/>
    <w:rsid w:val="00AF0F0D"/>
    <w:rsid w:val="00AF1264"/>
    <w:rsid w:val="00AF2B57"/>
    <w:rsid w:val="00AF32CD"/>
    <w:rsid w:val="00B002E2"/>
    <w:rsid w:val="00B04924"/>
    <w:rsid w:val="00B06702"/>
    <w:rsid w:val="00B16F4D"/>
    <w:rsid w:val="00B21C42"/>
    <w:rsid w:val="00B404D5"/>
    <w:rsid w:val="00B41507"/>
    <w:rsid w:val="00B418BA"/>
    <w:rsid w:val="00B449D7"/>
    <w:rsid w:val="00B505AE"/>
    <w:rsid w:val="00B62809"/>
    <w:rsid w:val="00B633B9"/>
    <w:rsid w:val="00B73E32"/>
    <w:rsid w:val="00B760D5"/>
    <w:rsid w:val="00B76EDF"/>
    <w:rsid w:val="00B82028"/>
    <w:rsid w:val="00B823EC"/>
    <w:rsid w:val="00B86644"/>
    <w:rsid w:val="00B866A1"/>
    <w:rsid w:val="00B900BD"/>
    <w:rsid w:val="00B9030D"/>
    <w:rsid w:val="00B9066C"/>
    <w:rsid w:val="00B9688D"/>
    <w:rsid w:val="00BA0B85"/>
    <w:rsid w:val="00BA4000"/>
    <w:rsid w:val="00BB114D"/>
    <w:rsid w:val="00BB48CC"/>
    <w:rsid w:val="00BC036D"/>
    <w:rsid w:val="00BC11C6"/>
    <w:rsid w:val="00BC6FD7"/>
    <w:rsid w:val="00BD563B"/>
    <w:rsid w:val="00BF3E03"/>
    <w:rsid w:val="00BF5415"/>
    <w:rsid w:val="00BF66D6"/>
    <w:rsid w:val="00BF724E"/>
    <w:rsid w:val="00C02BD1"/>
    <w:rsid w:val="00C031FB"/>
    <w:rsid w:val="00C06D46"/>
    <w:rsid w:val="00C07A5D"/>
    <w:rsid w:val="00C11FB8"/>
    <w:rsid w:val="00C15AF0"/>
    <w:rsid w:val="00C1755F"/>
    <w:rsid w:val="00C276A7"/>
    <w:rsid w:val="00C309ED"/>
    <w:rsid w:val="00C321BA"/>
    <w:rsid w:val="00C326D3"/>
    <w:rsid w:val="00C358E3"/>
    <w:rsid w:val="00C36616"/>
    <w:rsid w:val="00C418DD"/>
    <w:rsid w:val="00C41E7E"/>
    <w:rsid w:val="00C43EB1"/>
    <w:rsid w:val="00C43FDB"/>
    <w:rsid w:val="00C445EE"/>
    <w:rsid w:val="00C476E8"/>
    <w:rsid w:val="00C51720"/>
    <w:rsid w:val="00C5468D"/>
    <w:rsid w:val="00C5560B"/>
    <w:rsid w:val="00C57ACD"/>
    <w:rsid w:val="00C601CA"/>
    <w:rsid w:val="00C64C87"/>
    <w:rsid w:val="00C653CC"/>
    <w:rsid w:val="00C67319"/>
    <w:rsid w:val="00C74E95"/>
    <w:rsid w:val="00C761C6"/>
    <w:rsid w:val="00C77B65"/>
    <w:rsid w:val="00C80048"/>
    <w:rsid w:val="00C81193"/>
    <w:rsid w:val="00C83A14"/>
    <w:rsid w:val="00C863BC"/>
    <w:rsid w:val="00C9179F"/>
    <w:rsid w:val="00C92A86"/>
    <w:rsid w:val="00C9676A"/>
    <w:rsid w:val="00CA0854"/>
    <w:rsid w:val="00CA0E89"/>
    <w:rsid w:val="00CA149E"/>
    <w:rsid w:val="00CA2B36"/>
    <w:rsid w:val="00CA48AD"/>
    <w:rsid w:val="00CA5A5B"/>
    <w:rsid w:val="00CA7C6F"/>
    <w:rsid w:val="00CC76D1"/>
    <w:rsid w:val="00CD09DA"/>
    <w:rsid w:val="00CD1EF8"/>
    <w:rsid w:val="00CD3B24"/>
    <w:rsid w:val="00CD3F8F"/>
    <w:rsid w:val="00CE27FD"/>
    <w:rsid w:val="00CF610D"/>
    <w:rsid w:val="00D0022B"/>
    <w:rsid w:val="00D0518B"/>
    <w:rsid w:val="00D062AB"/>
    <w:rsid w:val="00D14130"/>
    <w:rsid w:val="00D15899"/>
    <w:rsid w:val="00D167FE"/>
    <w:rsid w:val="00D172E1"/>
    <w:rsid w:val="00D20205"/>
    <w:rsid w:val="00D206CC"/>
    <w:rsid w:val="00D22756"/>
    <w:rsid w:val="00D27F32"/>
    <w:rsid w:val="00D27F72"/>
    <w:rsid w:val="00D35906"/>
    <w:rsid w:val="00D361D8"/>
    <w:rsid w:val="00D40311"/>
    <w:rsid w:val="00D41412"/>
    <w:rsid w:val="00D4196E"/>
    <w:rsid w:val="00D444CE"/>
    <w:rsid w:val="00D448A5"/>
    <w:rsid w:val="00D4659A"/>
    <w:rsid w:val="00D4785B"/>
    <w:rsid w:val="00D51A17"/>
    <w:rsid w:val="00D549C7"/>
    <w:rsid w:val="00D55405"/>
    <w:rsid w:val="00D55AA3"/>
    <w:rsid w:val="00D576EF"/>
    <w:rsid w:val="00D62FB1"/>
    <w:rsid w:val="00D6430A"/>
    <w:rsid w:val="00D64B28"/>
    <w:rsid w:val="00D67844"/>
    <w:rsid w:val="00D70670"/>
    <w:rsid w:val="00D709BF"/>
    <w:rsid w:val="00D811F9"/>
    <w:rsid w:val="00D84058"/>
    <w:rsid w:val="00D858FB"/>
    <w:rsid w:val="00D93942"/>
    <w:rsid w:val="00D968EC"/>
    <w:rsid w:val="00D97917"/>
    <w:rsid w:val="00DA117C"/>
    <w:rsid w:val="00DA1240"/>
    <w:rsid w:val="00DA4EAF"/>
    <w:rsid w:val="00DA50DA"/>
    <w:rsid w:val="00DA5860"/>
    <w:rsid w:val="00DB6B0D"/>
    <w:rsid w:val="00DC3423"/>
    <w:rsid w:val="00DC43EA"/>
    <w:rsid w:val="00DD45F7"/>
    <w:rsid w:val="00DD6631"/>
    <w:rsid w:val="00DD7999"/>
    <w:rsid w:val="00DE1883"/>
    <w:rsid w:val="00DE18E1"/>
    <w:rsid w:val="00DE3B88"/>
    <w:rsid w:val="00DE555F"/>
    <w:rsid w:val="00DF0E3F"/>
    <w:rsid w:val="00DF349E"/>
    <w:rsid w:val="00DF47EF"/>
    <w:rsid w:val="00DF6EEC"/>
    <w:rsid w:val="00E01022"/>
    <w:rsid w:val="00E05537"/>
    <w:rsid w:val="00E060E1"/>
    <w:rsid w:val="00E1240E"/>
    <w:rsid w:val="00E1299F"/>
    <w:rsid w:val="00E17BFF"/>
    <w:rsid w:val="00E23A50"/>
    <w:rsid w:val="00E23DE8"/>
    <w:rsid w:val="00E248B4"/>
    <w:rsid w:val="00E24ED8"/>
    <w:rsid w:val="00E27C7A"/>
    <w:rsid w:val="00E3071C"/>
    <w:rsid w:val="00E32FF4"/>
    <w:rsid w:val="00E422FD"/>
    <w:rsid w:val="00E426A1"/>
    <w:rsid w:val="00E45341"/>
    <w:rsid w:val="00E456CA"/>
    <w:rsid w:val="00E47C28"/>
    <w:rsid w:val="00E521B7"/>
    <w:rsid w:val="00E53126"/>
    <w:rsid w:val="00E53E14"/>
    <w:rsid w:val="00E55FB5"/>
    <w:rsid w:val="00E56AFF"/>
    <w:rsid w:val="00E62AAD"/>
    <w:rsid w:val="00E649CE"/>
    <w:rsid w:val="00E67986"/>
    <w:rsid w:val="00E72A22"/>
    <w:rsid w:val="00E73AA2"/>
    <w:rsid w:val="00E73C36"/>
    <w:rsid w:val="00E743D2"/>
    <w:rsid w:val="00E76E97"/>
    <w:rsid w:val="00E81EAD"/>
    <w:rsid w:val="00E821CC"/>
    <w:rsid w:val="00E91602"/>
    <w:rsid w:val="00E93926"/>
    <w:rsid w:val="00E93A98"/>
    <w:rsid w:val="00EA074D"/>
    <w:rsid w:val="00EA1C50"/>
    <w:rsid w:val="00EA3C15"/>
    <w:rsid w:val="00EA51D0"/>
    <w:rsid w:val="00EA64F9"/>
    <w:rsid w:val="00EB64AB"/>
    <w:rsid w:val="00EB7F6F"/>
    <w:rsid w:val="00EC0C8D"/>
    <w:rsid w:val="00EC634A"/>
    <w:rsid w:val="00EC754E"/>
    <w:rsid w:val="00EC7669"/>
    <w:rsid w:val="00ED2DD0"/>
    <w:rsid w:val="00ED54EA"/>
    <w:rsid w:val="00ED5C8D"/>
    <w:rsid w:val="00ED6AB6"/>
    <w:rsid w:val="00EE2B00"/>
    <w:rsid w:val="00EE3E7D"/>
    <w:rsid w:val="00EE4A70"/>
    <w:rsid w:val="00EE71B4"/>
    <w:rsid w:val="00EE763A"/>
    <w:rsid w:val="00EF34D3"/>
    <w:rsid w:val="00EF585E"/>
    <w:rsid w:val="00F00083"/>
    <w:rsid w:val="00F01857"/>
    <w:rsid w:val="00F02DDA"/>
    <w:rsid w:val="00F058CC"/>
    <w:rsid w:val="00F067F2"/>
    <w:rsid w:val="00F06E4B"/>
    <w:rsid w:val="00F10CB2"/>
    <w:rsid w:val="00F1306F"/>
    <w:rsid w:val="00F13883"/>
    <w:rsid w:val="00F1419E"/>
    <w:rsid w:val="00F15DDF"/>
    <w:rsid w:val="00F204C8"/>
    <w:rsid w:val="00F206BF"/>
    <w:rsid w:val="00F23E54"/>
    <w:rsid w:val="00F2668F"/>
    <w:rsid w:val="00F304E5"/>
    <w:rsid w:val="00F30A00"/>
    <w:rsid w:val="00F3290F"/>
    <w:rsid w:val="00F36952"/>
    <w:rsid w:val="00F43BA0"/>
    <w:rsid w:val="00F44A7A"/>
    <w:rsid w:val="00F44AAB"/>
    <w:rsid w:val="00F47984"/>
    <w:rsid w:val="00F50175"/>
    <w:rsid w:val="00F551AE"/>
    <w:rsid w:val="00F56183"/>
    <w:rsid w:val="00F5641C"/>
    <w:rsid w:val="00F67C5A"/>
    <w:rsid w:val="00F75307"/>
    <w:rsid w:val="00F7698B"/>
    <w:rsid w:val="00F83311"/>
    <w:rsid w:val="00F85E1A"/>
    <w:rsid w:val="00F8695B"/>
    <w:rsid w:val="00FA14FC"/>
    <w:rsid w:val="00FA3AE8"/>
    <w:rsid w:val="00FA4664"/>
    <w:rsid w:val="00FA4F16"/>
    <w:rsid w:val="00FA62B7"/>
    <w:rsid w:val="00FB2922"/>
    <w:rsid w:val="00FB7D6F"/>
    <w:rsid w:val="00FC6CE0"/>
    <w:rsid w:val="00FD58B4"/>
    <w:rsid w:val="00FD67DE"/>
    <w:rsid w:val="00FD7FCB"/>
    <w:rsid w:val="00FE3689"/>
    <w:rsid w:val="00FE692D"/>
    <w:rsid w:val="00FF5220"/>
    <w:rsid w:val="00FF6F6D"/>
    <w:rsid w:val="5C1B4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382588"/>
  <w15:docId w15:val="{4DF94D8D-DEDC-4D6D-A617-877B940F2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rsid w:val="00F67C5A"/>
    <w:rPr>
      <w:rFonts w:eastAsia="等线"/>
      <w:sz w:val="22"/>
      <w:szCs w:val="22"/>
    </w:rPr>
  </w:style>
  <w:style w:type="paragraph" w:styleId="1">
    <w:name w:val="heading 1"/>
    <w:basedOn w:val="a"/>
    <w:next w:val="a"/>
    <w:pPr>
      <w:ind w:left="219"/>
      <w:outlineLvl w:val="0"/>
    </w:pPr>
    <w:rPr>
      <w:rFonts w:ascii="微软雅黑" w:eastAsia="微软雅黑" w:cs="微软雅黑"/>
      <w:b/>
      <w:bCs/>
      <w:lang w:bidi="en-US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left="219"/>
    </w:pPr>
    <w:rPr>
      <w:rFonts w:ascii="微软雅黑" w:eastAsia="微软雅黑" w:cs="微软雅黑"/>
      <w:lang w:bidi="en-US"/>
    </w:rPr>
  </w:style>
  <w:style w:type="paragraph" w:styleId="a4">
    <w:name w:val="Balloon Text"/>
    <w:basedOn w:val="a"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a8">
    <w:name w:val="Hyperlink"/>
    <w:basedOn w:val="a0"/>
    <w:rPr>
      <w:color w:val="0563C1"/>
      <w:u w:val="single"/>
    </w:rPr>
  </w:style>
  <w:style w:type="character" w:customStyle="1" w:styleId="10">
    <w:name w:val="未处理的提及1"/>
    <w:basedOn w:val="a0"/>
    <w:rPr>
      <w:color w:val="605E5C"/>
      <w:shd w:val="clear" w:color="auto" w:fill="E1DFDD"/>
    </w:rPr>
  </w:style>
  <w:style w:type="paragraph" w:styleId="a9">
    <w:name w:val="List Paragraph"/>
    <w:basedOn w:val="a"/>
    <w:pPr>
      <w:ind w:firstLineChars="200" w:firstLine="200"/>
    </w:pPr>
  </w:style>
  <w:style w:type="paragraph" w:customStyle="1" w:styleId="aa">
    <w:name w:val="[基本段落]"/>
    <w:basedOn w:val="a"/>
    <w:pPr>
      <w:widowControl w:val="0"/>
      <w:autoSpaceDE w:val="0"/>
      <w:autoSpaceDN w:val="0"/>
      <w:adjustRightInd w:val="0"/>
      <w:spacing w:line="220" w:lineRule="atLeast"/>
      <w:jc w:val="both"/>
      <w:textAlignment w:val="center"/>
    </w:pPr>
    <w:rPr>
      <w:rFonts w:ascii="ATC-6b63658765875b57" w:eastAsia="ATC-6b63658765875b57" w:hAnsi="ATC-6b63658765875b57" w:cs="ATC-6b63658765875b57"/>
      <w:color w:val="000000"/>
      <w:sz w:val="12"/>
      <w:szCs w:val="12"/>
      <w:lang w:val="zh-CN"/>
    </w:rPr>
  </w:style>
  <w:style w:type="paragraph" w:customStyle="1" w:styleId="TableParagraph">
    <w:name w:val="Table Paragraph"/>
    <w:basedOn w:val="a"/>
    <w:pPr>
      <w:ind w:left="200" w:right="191"/>
      <w:jc w:val="center"/>
    </w:pPr>
    <w:rPr>
      <w:rFonts w:ascii="Tahoma" w:eastAsia="Tahoma" w:hAnsi="Tahoma" w:cs="Tahoma"/>
      <w:lang w:bidi="en-US"/>
    </w:rPr>
  </w:style>
  <w:style w:type="table" w:styleId="ab">
    <w:name w:val="Table Grid"/>
    <w:basedOn w:val="a1"/>
    <w:uiPriority w:val="39"/>
    <w:qFormat/>
    <w:rsid w:val="000F37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basedOn w:val="a0"/>
    <w:rsid w:val="00FE692D"/>
    <w:rPr>
      <w:sz w:val="21"/>
      <w:szCs w:val="21"/>
    </w:rPr>
  </w:style>
  <w:style w:type="paragraph" w:styleId="ad">
    <w:name w:val="annotation text"/>
    <w:basedOn w:val="a"/>
    <w:link w:val="ae"/>
    <w:rsid w:val="00FE692D"/>
  </w:style>
  <w:style w:type="character" w:customStyle="1" w:styleId="ae">
    <w:name w:val="批注文字 字符"/>
    <w:basedOn w:val="a0"/>
    <w:link w:val="ad"/>
    <w:rsid w:val="00FE692D"/>
    <w:rPr>
      <w:rFonts w:eastAsia="等线"/>
      <w:sz w:val="22"/>
      <w:szCs w:val="22"/>
    </w:rPr>
  </w:style>
  <w:style w:type="paragraph" w:styleId="af">
    <w:name w:val="annotation subject"/>
    <w:basedOn w:val="ad"/>
    <w:next w:val="ad"/>
    <w:link w:val="af0"/>
    <w:rsid w:val="00FE692D"/>
    <w:rPr>
      <w:b/>
      <w:bCs/>
    </w:rPr>
  </w:style>
  <w:style w:type="character" w:customStyle="1" w:styleId="af0">
    <w:name w:val="批注主题 字符"/>
    <w:basedOn w:val="ae"/>
    <w:link w:val="af"/>
    <w:rsid w:val="00FE692D"/>
    <w:rPr>
      <w:rFonts w:eastAsia="等线"/>
      <w:b/>
      <w:bCs/>
      <w:sz w:val="22"/>
      <w:szCs w:val="22"/>
    </w:rPr>
  </w:style>
  <w:style w:type="table" w:customStyle="1" w:styleId="11">
    <w:name w:val="网格型1"/>
    <w:basedOn w:val="a1"/>
    <w:next w:val="ab"/>
    <w:uiPriority w:val="59"/>
    <w:qFormat/>
    <w:rsid w:val="003F38EB"/>
    <w:rPr>
      <w:rFonts w:ascii="等线" w:eastAsia="微软雅黑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link w:val="af2"/>
    <w:uiPriority w:val="1"/>
    <w:qFormat/>
    <w:rsid w:val="003C1E81"/>
    <w:rPr>
      <w:rFonts w:asciiTheme="minorHAnsi" w:eastAsiaTheme="minorEastAsia" w:hAnsiTheme="minorHAnsi" w:cstheme="minorBidi"/>
      <w:sz w:val="22"/>
      <w:szCs w:val="22"/>
    </w:rPr>
  </w:style>
  <w:style w:type="character" w:customStyle="1" w:styleId="af2">
    <w:name w:val="无间隔 字符"/>
    <w:basedOn w:val="a0"/>
    <w:link w:val="af1"/>
    <w:uiPriority w:val="1"/>
    <w:rsid w:val="003C1E81"/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endnote text"/>
    <w:basedOn w:val="a"/>
    <w:link w:val="af4"/>
    <w:rsid w:val="007E11AE"/>
    <w:pPr>
      <w:snapToGrid w:val="0"/>
    </w:pPr>
  </w:style>
  <w:style w:type="character" w:customStyle="1" w:styleId="af4">
    <w:name w:val="尾注文本 字符"/>
    <w:basedOn w:val="a0"/>
    <w:link w:val="af3"/>
    <w:rsid w:val="007E11AE"/>
    <w:rPr>
      <w:rFonts w:eastAsia="等线"/>
      <w:sz w:val="22"/>
      <w:szCs w:val="22"/>
    </w:rPr>
  </w:style>
  <w:style w:type="character" w:styleId="af5">
    <w:name w:val="endnote reference"/>
    <w:basedOn w:val="a0"/>
    <w:rsid w:val="007E1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489</TotalTime>
  <Pages>5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 Tingting</dc:creator>
  <cp:lastModifiedBy>Pearl Geneva</cp:lastModifiedBy>
  <cp:revision>493</cp:revision>
  <cp:lastPrinted>2026-03-23T01:53:00Z</cp:lastPrinted>
  <dcterms:created xsi:type="dcterms:W3CDTF">2026-03-26T01:45:00Z</dcterms:created>
  <dcterms:modified xsi:type="dcterms:W3CDTF">2026-10-21T02:20:00Z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D331946B2540480981DFD777F3B0E608</vt:lpwstr>
  </property>
</Properties>
</file>